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53B6" w14:textId="75C63645" w:rsidR="00A55475" w:rsidRPr="003F249B" w:rsidRDefault="00F213D5" w:rsidP="00A55475">
      <w:pPr>
        <w:rPr>
          <w:rFonts w:cs="Arial"/>
          <w:b/>
          <w:szCs w:val="24"/>
        </w:rPr>
      </w:pPr>
      <w:r>
        <w:rPr>
          <w:rFonts w:cs="Arial"/>
          <w:noProof/>
          <w:szCs w:val="24"/>
        </w:rPr>
        <w:drawing>
          <wp:inline distT="0" distB="0" distL="0" distR="0" wp14:anchorId="32D3FB4A" wp14:editId="7ACBC15E">
            <wp:extent cx="2600960" cy="831215"/>
            <wp:effectExtent l="0" t="0" r="0" b="0"/>
            <wp:docPr id="1" name="Picture 1" descr="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960" cy="831215"/>
                    </a:xfrm>
                    <a:prstGeom prst="rect">
                      <a:avLst/>
                    </a:prstGeom>
                    <a:noFill/>
                    <a:ln>
                      <a:noFill/>
                    </a:ln>
                  </pic:spPr>
                </pic:pic>
              </a:graphicData>
            </a:graphic>
          </wp:inline>
        </w:drawing>
      </w:r>
    </w:p>
    <w:p w14:paraId="77A24C33" w14:textId="77777777" w:rsidR="003B750E" w:rsidRPr="003F249B" w:rsidRDefault="003B750E" w:rsidP="00BD44EF">
      <w:pPr>
        <w:pStyle w:val="NormalWeb"/>
        <w:spacing w:before="0" w:beforeAutospacing="0" w:after="0" w:afterAutospacing="0"/>
        <w:rPr>
          <w:rFonts w:ascii="Arial" w:hAnsi="Arial" w:cs="Arial"/>
          <w:b/>
          <w:bCs/>
        </w:rPr>
      </w:pPr>
    </w:p>
    <w:p w14:paraId="28522DA0" w14:textId="77777777" w:rsidR="003B750E" w:rsidRPr="00C00C54" w:rsidRDefault="002253F8" w:rsidP="00C00C54">
      <w:pPr>
        <w:ind w:left="142"/>
        <w:rPr>
          <w:b/>
          <w:bCs/>
        </w:rPr>
      </w:pPr>
      <w:bookmarkStart w:id="0" w:name="_Toc5869811"/>
      <w:bookmarkStart w:id="1" w:name="_Toc90382823"/>
      <w:bookmarkStart w:id="2" w:name="_Toc155969036"/>
      <w:r w:rsidRPr="00C00C54">
        <w:rPr>
          <w:b/>
          <w:bCs/>
        </w:rPr>
        <w:t xml:space="preserve">RNC Policy: </w:t>
      </w:r>
      <w:r w:rsidR="00172D04" w:rsidRPr="00C00C54">
        <w:rPr>
          <w:b/>
          <w:bCs/>
        </w:rPr>
        <w:t>Equality, Diversity and Inclusion (EDI)</w:t>
      </w:r>
      <w:bookmarkEnd w:id="0"/>
      <w:bookmarkEnd w:id="1"/>
      <w:bookmarkEnd w:id="2"/>
    </w:p>
    <w:p w14:paraId="73AD1895" w14:textId="77777777" w:rsidR="003F249B" w:rsidRPr="003F249B" w:rsidRDefault="003F249B" w:rsidP="003F249B">
      <w:pPr>
        <w:rPr>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418"/>
        <w:gridCol w:w="1798"/>
        <w:gridCol w:w="2108"/>
      </w:tblGrid>
      <w:tr w:rsidR="003F249B" w:rsidRPr="003F249B" w14:paraId="06359D04"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5294F494" w14:textId="77777777" w:rsidR="003F249B" w:rsidRPr="003F249B" w:rsidRDefault="003F249B" w:rsidP="005A1327">
            <w:pPr>
              <w:rPr>
                <w:b/>
                <w:bCs/>
                <w:szCs w:val="24"/>
              </w:rPr>
            </w:pPr>
            <w:r w:rsidRPr="003F249B">
              <w:rPr>
                <w:szCs w:val="24"/>
              </w:rPr>
              <w:t>Responsibility:</w:t>
            </w:r>
          </w:p>
        </w:tc>
        <w:tc>
          <w:tcPr>
            <w:tcW w:w="5324" w:type="dxa"/>
            <w:gridSpan w:val="3"/>
            <w:tcBorders>
              <w:top w:val="single" w:sz="4" w:space="0" w:color="auto"/>
              <w:left w:val="single" w:sz="4" w:space="0" w:color="auto"/>
              <w:bottom w:val="single" w:sz="4" w:space="0" w:color="auto"/>
              <w:right w:val="single" w:sz="4" w:space="0" w:color="auto"/>
            </w:tcBorders>
          </w:tcPr>
          <w:p w14:paraId="3777B3B3" w14:textId="77777777" w:rsidR="003F249B" w:rsidRPr="003F249B" w:rsidRDefault="003F249B" w:rsidP="005A1327">
            <w:pPr>
              <w:pStyle w:val="NormalWeb"/>
              <w:rPr>
                <w:rFonts w:cs="Arial"/>
              </w:rPr>
            </w:pPr>
            <w:r w:rsidRPr="003F249B">
              <w:rPr>
                <w:rFonts w:ascii="Arial" w:hAnsi="Arial" w:cs="Arial"/>
              </w:rPr>
              <w:t>Chair of the EDI Group</w:t>
            </w:r>
          </w:p>
        </w:tc>
      </w:tr>
      <w:tr w:rsidR="00AD2AE3" w:rsidRPr="003F249B" w14:paraId="5839E712" w14:textId="77777777" w:rsidTr="00CA200A">
        <w:tc>
          <w:tcPr>
            <w:tcW w:w="3998" w:type="dxa"/>
            <w:tcBorders>
              <w:top w:val="single" w:sz="4" w:space="0" w:color="auto"/>
              <w:left w:val="single" w:sz="4" w:space="0" w:color="auto"/>
              <w:bottom w:val="single" w:sz="4" w:space="0" w:color="auto"/>
              <w:right w:val="single" w:sz="4" w:space="0" w:color="auto"/>
            </w:tcBorders>
          </w:tcPr>
          <w:p w14:paraId="7E84B611" w14:textId="369A858B" w:rsidR="00AD2AE3" w:rsidRPr="003F249B" w:rsidRDefault="00AD2AE3" w:rsidP="005A1327">
            <w:pPr>
              <w:rPr>
                <w:szCs w:val="24"/>
              </w:rPr>
            </w:pPr>
            <w:r>
              <w:rPr>
                <w:szCs w:val="24"/>
              </w:rPr>
              <w:t xml:space="preserve">Reviewed by: </w:t>
            </w:r>
          </w:p>
        </w:tc>
        <w:tc>
          <w:tcPr>
            <w:tcW w:w="5324" w:type="dxa"/>
            <w:gridSpan w:val="3"/>
            <w:tcBorders>
              <w:top w:val="single" w:sz="4" w:space="0" w:color="auto"/>
              <w:left w:val="single" w:sz="4" w:space="0" w:color="auto"/>
              <w:bottom w:val="single" w:sz="4" w:space="0" w:color="auto"/>
              <w:right w:val="single" w:sz="4" w:space="0" w:color="auto"/>
            </w:tcBorders>
          </w:tcPr>
          <w:p w14:paraId="4449A489" w14:textId="6D657F96" w:rsidR="00AD2AE3" w:rsidRPr="003F249B" w:rsidRDefault="00AD2AE3" w:rsidP="005A1327">
            <w:pPr>
              <w:pStyle w:val="NormalWeb"/>
              <w:rPr>
                <w:rFonts w:ascii="Arial" w:hAnsi="Arial" w:cs="Arial"/>
              </w:rPr>
            </w:pPr>
            <w:r>
              <w:rPr>
                <w:rFonts w:ascii="Arial" w:hAnsi="Arial" w:cs="Arial"/>
              </w:rPr>
              <w:t>EDI Group</w:t>
            </w:r>
          </w:p>
        </w:tc>
      </w:tr>
      <w:tr w:rsidR="003F249B" w:rsidRPr="003F249B" w14:paraId="23CDA118" w14:textId="77777777" w:rsidTr="00CA200A">
        <w:trPr>
          <w:trHeight w:val="318"/>
        </w:trPr>
        <w:tc>
          <w:tcPr>
            <w:tcW w:w="3998" w:type="dxa"/>
            <w:tcBorders>
              <w:top w:val="single" w:sz="4" w:space="0" w:color="auto"/>
              <w:left w:val="single" w:sz="4" w:space="0" w:color="auto"/>
              <w:bottom w:val="single" w:sz="4" w:space="0" w:color="auto"/>
              <w:right w:val="single" w:sz="4" w:space="0" w:color="auto"/>
            </w:tcBorders>
            <w:hideMark/>
          </w:tcPr>
          <w:p w14:paraId="51D564C4" w14:textId="77777777" w:rsidR="003F249B" w:rsidRPr="003F249B" w:rsidRDefault="003F249B" w:rsidP="003F249B">
            <w:pPr>
              <w:rPr>
                <w:szCs w:val="24"/>
              </w:rPr>
            </w:pPr>
            <w:r w:rsidRPr="003F249B">
              <w:rPr>
                <w:szCs w:val="24"/>
              </w:rPr>
              <w:t>Approved by SMT:</w:t>
            </w:r>
          </w:p>
        </w:tc>
        <w:tc>
          <w:tcPr>
            <w:tcW w:w="5324" w:type="dxa"/>
            <w:gridSpan w:val="3"/>
            <w:tcBorders>
              <w:top w:val="single" w:sz="4" w:space="0" w:color="auto"/>
              <w:left w:val="single" w:sz="4" w:space="0" w:color="auto"/>
              <w:bottom w:val="single" w:sz="4" w:space="0" w:color="auto"/>
              <w:right w:val="single" w:sz="4" w:space="0" w:color="auto"/>
            </w:tcBorders>
          </w:tcPr>
          <w:p w14:paraId="02878388" w14:textId="018D5B47" w:rsidR="003F249B" w:rsidRPr="003F249B" w:rsidRDefault="00CA200A" w:rsidP="005A1327">
            <w:pPr>
              <w:pStyle w:val="NormalWeb"/>
              <w:rPr>
                <w:rFonts w:ascii="Arial" w:hAnsi="Arial" w:cs="Arial"/>
              </w:rPr>
            </w:pPr>
            <w:r>
              <w:rPr>
                <w:rFonts w:ascii="Arial" w:hAnsi="Arial" w:cs="Arial"/>
              </w:rPr>
              <w:t>May 2024</w:t>
            </w:r>
          </w:p>
        </w:tc>
      </w:tr>
      <w:tr w:rsidR="00AD2AE3" w:rsidRPr="003F249B" w14:paraId="46B388A4" w14:textId="77777777" w:rsidTr="00CA200A">
        <w:trPr>
          <w:trHeight w:val="318"/>
        </w:trPr>
        <w:tc>
          <w:tcPr>
            <w:tcW w:w="3998" w:type="dxa"/>
            <w:tcBorders>
              <w:top w:val="single" w:sz="4" w:space="0" w:color="auto"/>
              <w:left w:val="single" w:sz="4" w:space="0" w:color="auto"/>
              <w:bottom w:val="single" w:sz="4" w:space="0" w:color="auto"/>
              <w:right w:val="single" w:sz="4" w:space="0" w:color="auto"/>
            </w:tcBorders>
          </w:tcPr>
          <w:p w14:paraId="78ACFFFE" w14:textId="4A15432E" w:rsidR="00AD2AE3" w:rsidRPr="003F249B" w:rsidRDefault="00AD2AE3" w:rsidP="003F249B">
            <w:pPr>
              <w:rPr>
                <w:szCs w:val="24"/>
              </w:rPr>
            </w:pPr>
            <w:r>
              <w:rPr>
                <w:szCs w:val="24"/>
              </w:rPr>
              <w:t>Approved by Governor Committee</w:t>
            </w:r>
            <w:r w:rsidR="00C00C54">
              <w:rPr>
                <w:szCs w:val="24"/>
              </w:rPr>
              <w:t>:</w:t>
            </w:r>
          </w:p>
        </w:tc>
        <w:tc>
          <w:tcPr>
            <w:tcW w:w="5324" w:type="dxa"/>
            <w:gridSpan w:val="3"/>
            <w:tcBorders>
              <w:top w:val="single" w:sz="4" w:space="0" w:color="auto"/>
              <w:left w:val="single" w:sz="4" w:space="0" w:color="auto"/>
              <w:bottom w:val="single" w:sz="4" w:space="0" w:color="auto"/>
              <w:right w:val="single" w:sz="4" w:space="0" w:color="auto"/>
            </w:tcBorders>
          </w:tcPr>
          <w:p w14:paraId="1FE59C8D" w14:textId="7CE45FE6" w:rsidR="00AD2AE3" w:rsidRDefault="005C5F29" w:rsidP="005A1327">
            <w:pPr>
              <w:pStyle w:val="NormalWeb"/>
              <w:rPr>
                <w:rFonts w:ascii="Arial" w:hAnsi="Arial" w:cs="Arial"/>
              </w:rPr>
            </w:pPr>
            <w:r>
              <w:rPr>
                <w:rFonts w:ascii="Arial" w:hAnsi="Arial" w:cs="Arial"/>
              </w:rPr>
              <w:t>Education and Training Committee</w:t>
            </w:r>
            <w:r w:rsidR="00354E96">
              <w:rPr>
                <w:rFonts w:ascii="Arial" w:hAnsi="Arial" w:cs="Arial"/>
              </w:rPr>
              <w:t xml:space="preserve"> – June 2024</w:t>
            </w:r>
          </w:p>
        </w:tc>
      </w:tr>
      <w:tr w:rsidR="003F249B" w:rsidRPr="003F249B" w14:paraId="2345821D"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22A9E167" w14:textId="77777777" w:rsidR="003F249B" w:rsidRPr="003F249B" w:rsidRDefault="003F249B" w:rsidP="005A1327">
            <w:pPr>
              <w:rPr>
                <w:szCs w:val="24"/>
              </w:rPr>
            </w:pPr>
            <w:r w:rsidRPr="003F249B">
              <w:rPr>
                <w:szCs w:val="24"/>
              </w:rPr>
              <w:t>Date of next review:</w:t>
            </w:r>
          </w:p>
        </w:tc>
        <w:tc>
          <w:tcPr>
            <w:tcW w:w="5324" w:type="dxa"/>
            <w:gridSpan w:val="3"/>
            <w:tcBorders>
              <w:top w:val="single" w:sz="4" w:space="0" w:color="auto"/>
              <w:left w:val="single" w:sz="4" w:space="0" w:color="auto"/>
              <w:bottom w:val="single" w:sz="4" w:space="0" w:color="auto"/>
              <w:right w:val="single" w:sz="4" w:space="0" w:color="auto"/>
            </w:tcBorders>
          </w:tcPr>
          <w:p w14:paraId="6A38E210" w14:textId="626AD974" w:rsidR="003F249B" w:rsidRPr="003F249B" w:rsidRDefault="00410AC5" w:rsidP="005A1327">
            <w:pPr>
              <w:pStyle w:val="NormalWeb"/>
              <w:rPr>
                <w:rFonts w:ascii="Arial" w:hAnsi="Arial" w:cs="Arial"/>
              </w:rPr>
            </w:pPr>
            <w:r>
              <w:rPr>
                <w:rFonts w:ascii="Arial" w:hAnsi="Arial" w:cs="Arial"/>
              </w:rPr>
              <w:t>May 202</w:t>
            </w:r>
            <w:r w:rsidR="00CA200A">
              <w:rPr>
                <w:rFonts w:ascii="Arial" w:hAnsi="Arial" w:cs="Arial"/>
              </w:rPr>
              <w:t>5</w:t>
            </w:r>
          </w:p>
        </w:tc>
      </w:tr>
      <w:tr w:rsidR="003F249B" w:rsidRPr="003F249B" w14:paraId="009DBA18"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3C9D6781" w14:textId="77777777" w:rsidR="003F249B" w:rsidRPr="003F249B" w:rsidRDefault="003F249B" w:rsidP="005A1327">
            <w:pPr>
              <w:rPr>
                <w:szCs w:val="24"/>
              </w:rPr>
            </w:pPr>
            <w:r w:rsidRPr="003F249B">
              <w:rPr>
                <w:szCs w:val="24"/>
              </w:rPr>
              <w:t>EIA completed:</w:t>
            </w:r>
          </w:p>
        </w:tc>
        <w:tc>
          <w:tcPr>
            <w:tcW w:w="1418" w:type="dxa"/>
            <w:tcBorders>
              <w:top w:val="single" w:sz="4" w:space="0" w:color="auto"/>
              <w:left w:val="single" w:sz="4" w:space="0" w:color="auto"/>
              <w:bottom w:val="single" w:sz="4" w:space="0" w:color="auto"/>
              <w:right w:val="single" w:sz="4" w:space="0" w:color="auto"/>
            </w:tcBorders>
          </w:tcPr>
          <w:p w14:paraId="7D9898F3" w14:textId="77777777" w:rsidR="003F249B" w:rsidRPr="003F249B" w:rsidRDefault="003F249B" w:rsidP="005A1327">
            <w:pPr>
              <w:pStyle w:val="NormalWeb"/>
              <w:rPr>
                <w:rFonts w:ascii="Arial" w:hAnsi="Arial" w:cs="Arial"/>
              </w:rPr>
            </w:pPr>
            <w:r w:rsidRPr="003F249B">
              <w:rPr>
                <w:rFonts w:ascii="Arial" w:hAnsi="Arial" w:cs="Arial"/>
              </w:rPr>
              <w:t>May 2017</w:t>
            </w:r>
          </w:p>
        </w:tc>
        <w:tc>
          <w:tcPr>
            <w:tcW w:w="1798" w:type="dxa"/>
            <w:tcBorders>
              <w:top w:val="single" w:sz="4" w:space="0" w:color="auto"/>
              <w:left w:val="single" w:sz="4" w:space="0" w:color="auto"/>
              <w:bottom w:val="single" w:sz="4" w:space="0" w:color="auto"/>
              <w:right w:val="single" w:sz="4" w:space="0" w:color="auto"/>
            </w:tcBorders>
          </w:tcPr>
          <w:p w14:paraId="6230A15B" w14:textId="77777777" w:rsidR="003F249B" w:rsidRPr="003F249B" w:rsidRDefault="003F249B" w:rsidP="005A1327">
            <w:pPr>
              <w:pStyle w:val="NormalWeb"/>
              <w:rPr>
                <w:rFonts w:ascii="Arial" w:hAnsi="Arial" w:cs="Arial"/>
              </w:rPr>
            </w:pPr>
            <w:r w:rsidRPr="003F249B">
              <w:rPr>
                <w:rFonts w:ascii="Arial" w:hAnsi="Arial" w:cs="Arial"/>
              </w:rPr>
              <w:t>EIA reviewed:</w:t>
            </w:r>
          </w:p>
        </w:tc>
        <w:tc>
          <w:tcPr>
            <w:tcW w:w="2108" w:type="dxa"/>
            <w:tcBorders>
              <w:top w:val="single" w:sz="4" w:space="0" w:color="auto"/>
              <w:left w:val="single" w:sz="4" w:space="0" w:color="auto"/>
              <w:bottom w:val="single" w:sz="4" w:space="0" w:color="auto"/>
              <w:right w:val="single" w:sz="4" w:space="0" w:color="auto"/>
            </w:tcBorders>
          </w:tcPr>
          <w:p w14:paraId="7EAAFC4B" w14:textId="084A6CA1" w:rsidR="003F249B" w:rsidRPr="003F249B" w:rsidRDefault="0030053C" w:rsidP="005A1327">
            <w:pPr>
              <w:pStyle w:val="NormalWeb"/>
              <w:rPr>
                <w:rFonts w:ascii="Arial" w:hAnsi="Arial" w:cs="Arial"/>
              </w:rPr>
            </w:pPr>
            <w:r>
              <w:rPr>
                <w:rFonts w:ascii="Arial" w:hAnsi="Arial" w:cs="Arial"/>
              </w:rPr>
              <w:t>January 2022</w:t>
            </w:r>
          </w:p>
        </w:tc>
      </w:tr>
      <w:tr w:rsidR="00CA200A" w:rsidRPr="003F249B" w14:paraId="57E9CB68" w14:textId="77777777" w:rsidTr="00CA200A">
        <w:tc>
          <w:tcPr>
            <w:tcW w:w="3998" w:type="dxa"/>
            <w:tcBorders>
              <w:top w:val="single" w:sz="4" w:space="0" w:color="auto"/>
              <w:left w:val="single" w:sz="4" w:space="0" w:color="auto"/>
              <w:bottom w:val="single" w:sz="4" w:space="0" w:color="auto"/>
              <w:right w:val="single" w:sz="4" w:space="0" w:color="auto"/>
            </w:tcBorders>
          </w:tcPr>
          <w:p w14:paraId="63BAE6C6" w14:textId="44F4E833" w:rsidR="00CA200A" w:rsidRPr="003F249B" w:rsidRDefault="00CA200A" w:rsidP="005A1327">
            <w:pPr>
              <w:rPr>
                <w:szCs w:val="24"/>
              </w:rPr>
            </w:pPr>
            <w:r>
              <w:rPr>
                <w:szCs w:val="24"/>
              </w:rPr>
              <w:t>Published on Website</w:t>
            </w:r>
          </w:p>
        </w:tc>
        <w:tc>
          <w:tcPr>
            <w:tcW w:w="5324" w:type="dxa"/>
            <w:gridSpan w:val="3"/>
            <w:tcBorders>
              <w:top w:val="single" w:sz="4" w:space="0" w:color="auto"/>
              <w:left w:val="single" w:sz="4" w:space="0" w:color="auto"/>
              <w:bottom w:val="single" w:sz="4" w:space="0" w:color="auto"/>
              <w:right w:val="single" w:sz="4" w:space="0" w:color="auto"/>
            </w:tcBorders>
          </w:tcPr>
          <w:p w14:paraId="3B8AD3BD" w14:textId="16A8EE64" w:rsidR="00CA200A" w:rsidRDefault="00CA200A" w:rsidP="005A1327">
            <w:pPr>
              <w:pStyle w:val="NormalWeb"/>
              <w:rPr>
                <w:rFonts w:ascii="Arial" w:hAnsi="Arial" w:cs="Arial"/>
              </w:rPr>
            </w:pPr>
            <w:r>
              <w:rPr>
                <w:rFonts w:ascii="Arial" w:hAnsi="Arial" w:cs="Arial"/>
              </w:rPr>
              <w:t>Yes</w:t>
            </w:r>
          </w:p>
        </w:tc>
      </w:tr>
      <w:tr w:rsidR="00CA200A" w:rsidRPr="003F249B" w14:paraId="20519AE0" w14:textId="77777777" w:rsidTr="00CA200A">
        <w:tc>
          <w:tcPr>
            <w:tcW w:w="3998" w:type="dxa"/>
            <w:tcBorders>
              <w:top w:val="single" w:sz="4" w:space="0" w:color="auto"/>
              <w:left w:val="single" w:sz="4" w:space="0" w:color="auto"/>
              <w:bottom w:val="single" w:sz="4" w:space="0" w:color="auto"/>
              <w:right w:val="single" w:sz="4" w:space="0" w:color="auto"/>
            </w:tcBorders>
          </w:tcPr>
          <w:p w14:paraId="1718A0BA" w14:textId="29087B8B" w:rsidR="00CA200A" w:rsidRDefault="00CA200A" w:rsidP="005A1327">
            <w:pPr>
              <w:rPr>
                <w:szCs w:val="24"/>
              </w:rPr>
            </w:pPr>
            <w:r>
              <w:rPr>
                <w:szCs w:val="24"/>
              </w:rPr>
              <w:t>Uploaded to Smartlog</w:t>
            </w:r>
          </w:p>
        </w:tc>
        <w:tc>
          <w:tcPr>
            <w:tcW w:w="5324" w:type="dxa"/>
            <w:gridSpan w:val="3"/>
            <w:tcBorders>
              <w:top w:val="single" w:sz="4" w:space="0" w:color="auto"/>
              <w:left w:val="single" w:sz="4" w:space="0" w:color="auto"/>
              <w:bottom w:val="single" w:sz="4" w:space="0" w:color="auto"/>
              <w:right w:val="single" w:sz="4" w:space="0" w:color="auto"/>
            </w:tcBorders>
          </w:tcPr>
          <w:p w14:paraId="2F245806" w14:textId="2EC4F0D0" w:rsidR="00CA200A" w:rsidRDefault="00CA200A" w:rsidP="005A1327">
            <w:pPr>
              <w:pStyle w:val="NormalWeb"/>
              <w:rPr>
                <w:rFonts w:ascii="Arial" w:hAnsi="Arial" w:cs="Arial"/>
              </w:rPr>
            </w:pPr>
            <w:r>
              <w:rPr>
                <w:rFonts w:ascii="Arial" w:hAnsi="Arial" w:cs="Arial"/>
              </w:rPr>
              <w:t>No</w:t>
            </w:r>
          </w:p>
        </w:tc>
      </w:tr>
      <w:tr w:rsidR="003F249B" w:rsidRPr="003F249B" w14:paraId="44DDA886" w14:textId="77777777" w:rsidTr="4AF79BAB">
        <w:tc>
          <w:tcPr>
            <w:tcW w:w="9322" w:type="dxa"/>
            <w:gridSpan w:val="4"/>
            <w:tcBorders>
              <w:top w:val="single" w:sz="4" w:space="0" w:color="auto"/>
              <w:left w:val="single" w:sz="4" w:space="0" w:color="auto"/>
              <w:bottom w:val="single" w:sz="4" w:space="0" w:color="auto"/>
              <w:right w:val="single" w:sz="4" w:space="0" w:color="auto"/>
            </w:tcBorders>
            <w:hideMark/>
          </w:tcPr>
          <w:p w14:paraId="3DF8CD1C" w14:textId="77777777" w:rsidR="003F249B" w:rsidRPr="003F249B" w:rsidRDefault="003F249B" w:rsidP="005A1327">
            <w:pPr>
              <w:rPr>
                <w:color w:val="000000"/>
                <w:szCs w:val="24"/>
              </w:rPr>
            </w:pPr>
            <w:r w:rsidRPr="003F249B">
              <w:rPr>
                <w:color w:val="000000"/>
                <w:szCs w:val="24"/>
              </w:rPr>
              <w:t>Other relevant Policies and reference documents:</w:t>
            </w:r>
          </w:p>
          <w:p w14:paraId="33A4B4CE" w14:textId="7E367B33" w:rsidR="003F249B" w:rsidRDefault="003F249B" w:rsidP="005A1327">
            <w:pPr>
              <w:rPr>
                <w:rFonts w:cs="Arial"/>
                <w:szCs w:val="24"/>
              </w:rPr>
            </w:pPr>
            <w:r w:rsidRPr="003F249B">
              <w:rPr>
                <w:rFonts w:cs="Arial"/>
                <w:szCs w:val="24"/>
              </w:rPr>
              <w:t>Single Equality Sc</w:t>
            </w:r>
            <w:r w:rsidR="00B4528B">
              <w:rPr>
                <w:rFonts w:cs="Arial"/>
                <w:szCs w:val="24"/>
              </w:rPr>
              <w:t>heme 202</w:t>
            </w:r>
            <w:r w:rsidR="00E518FC">
              <w:rPr>
                <w:rFonts w:cs="Arial"/>
                <w:szCs w:val="24"/>
              </w:rPr>
              <w:t>2</w:t>
            </w:r>
            <w:r w:rsidR="00B4528B">
              <w:rPr>
                <w:rFonts w:cs="Arial"/>
                <w:szCs w:val="24"/>
              </w:rPr>
              <w:t xml:space="preserve"> </w:t>
            </w:r>
            <w:r w:rsidR="00C00C54">
              <w:rPr>
                <w:rFonts w:cs="Arial"/>
                <w:szCs w:val="24"/>
              </w:rPr>
              <w:t>–</w:t>
            </w:r>
            <w:r w:rsidR="00B4528B">
              <w:rPr>
                <w:rFonts w:cs="Arial"/>
                <w:szCs w:val="24"/>
              </w:rPr>
              <w:t xml:space="preserve"> </w:t>
            </w:r>
            <w:r w:rsidR="00863A3C">
              <w:rPr>
                <w:rFonts w:cs="Arial"/>
                <w:szCs w:val="24"/>
              </w:rPr>
              <w:t>202</w:t>
            </w:r>
            <w:r w:rsidR="00E518FC">
              <w:rPr>
                <w:rFonts w:cs="Arial"/>
                <w:szCs w:val="24"/>
              </w:rPr>
              <w:t>7</w:t>
            </w:r>
          </w:p>
          <w:p w14:paraId="0D50A519" w14:textId="77777777" w:rsidR="00410AC5" w:rsidRDefault="00410AC5" w:rsidP="005A1327">
            <w:pPr>
              <w:rPr>
                <w:rFonts w:cs="Arial"/>
                <w:szCs w:val="24"/>
              </w:rPr>
            </w:pPr>
          </w:p>
          <w:p w14:paraId="0CE19354" w14:textId="5EB4407D" w:rsidR="00C00C54" w:rsidRPr="003F249B" w:rsidRDefault="00C00C54" w:rsidP="005A1327">
            <w:pPr>
              <w:rPr>
                <w:rFonts w:cs="Arial"/>
                <w:szCs w:val="24"/>
              </w:rPr>
            </w:pPr>
          </w:p>
        </w:tc>
      </w:tr>
      <w:tr w:rsidR="00AD2AE3" w:rsidRPr="003F249B" w14:paraId="1E64C827" w14:textId="77777777" w:rsidTr="4AF79BAB">
        <w:tc>
          <w:tcPr>
            <w:tcW w:w="9322" w:type="dxa"/>
            <w:gridSpan w:val="4"/>
            <w:tcBorders>
              <w:top w:val="single" w:sz="4" w:space="0" w:color="auto"/>
              <w:left w:val="single" w:sz="4" w:space="0" w:color="auto"/>
              <w:bottom w:val="single" w:sz="4" w:space="0" w:color="auto"/>
              <w:right w:val="single" w:sz="4" w:space="0" w:color="auto"/>
            </w:tcBorders>
          </w:tcPr>
          <w:p w14:paraId="3410E3C5" w14:textId="77777777" w:rsidR="00AD2AE3" w:rsidRPr="00C00C54" w:rsidRDefault="00AD2AE3" w:rsidP="00C00C54">
            <w:pPr>
              <w:rPr>
                <w:b/>
                <w:bCs/>
              </w:rPr>
            </w:pPr>
            <w:bookmarkStart w:id="3" w:name="_Toc5869812"/>
            <w:bookmarkStart w:id="4" w:name="_Toc90382824"/>
            <w:bookmarkStart w:id="5" w:name="_Toc155969037"/>
            <w:r w:rsidRPr="00C00C54">
              <w:rPr>
                <w:b/>
                <w:bCs/>
              </w:rPr>
              <w:t>Commitment Statement</w:t>
            </w:r>
            <w:bookmarkEnd w:id="3"/>
            <w:bookmarkEnd w:id="4"/>
            <w:bookmarkEnd w:id="5"/>
          </w:p>
          <w:p w14:paraId="06FECD6B" w14:textId="77777777" w:rsidR="00AD2AE3" w:rsidRPr="003F249B" w:rsidRDefault="00AD2AE3" w:rsidP="00AD2AE3">
            <w:pPr>
              <w:rPr>
                <w:rFonts w:cs="Arial"/>
                <w:szCs w:val="24"/>
              </w:rPr>
            </w:pPr>
            <w:r w:rsidRPr="003F249B">
              <w:rPr>
                <w:rFonts w:cs="Arial"/>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781B34F8" w14:textId="77777777" w:rsidR="00AD2AE3" w:rsidRPr="003F249B" w:rsidRDefault="00AD2AE3" w:rsidP="00AD2AE3">
            <w:pPr>
              <w:rPr>
                <w:rFonts w:cs="Arial"/>
                <w:szCs w:val="24"/>
              </w:rPr>
            </w:pPr>
          </w:p>
          <w:p w14:paraId="46CC09A7" w14:textId="2A6C7201" w:rsidR="00AD2AE3" w:rsidRPr="003F249B" w:rsidRDefault="00AD2AE3" w:rsidP="00AD2AE3">
            <w:pPr>
              <w:rPr>
                <w:rFonts w:cs="Arial"/>
                <w:szCs w:val="24"/>
              </w:rPr>
            </w:pPr>
            <w:r w:rsidRPr="003F249B">
              <w:rPr>
                <w:rFonts w:cs="Arial"/>
                <w:szCs w:val="24"/>
              </w:rPr>
              <w:t xml:space="preserve">This document is available in alternative formats on request. If you think RNC can improve the fairness of this </w:t>
            </w:r>
            <w:r w:rsidR="00EB4AAC" w:rsidRPr="003F249B">
              <w:rPr>
                <w:rFonts w:cs="Arial"/>
                <w:szCs w:val="24"/>
              </w:rPr>
              <w:t>policy,</w:t>
            </w:r>
            <w:r w:rsidRPr="003F249B">
              <w:rPr>
                <w:rFonts w:cs="Arial"/>
                <w:szCs w:val="24"/>
              </w:rPr>
              <w:t xml:space="preserve"> please contact the author who has responsibility for the review and update.</w:t>
            </w:r>
          </w:p>
          <w:p w14:paraId="2C218E81" w14:textId="1C9B1360" w:rsidR="00AD2AE3" w:rsidRPr="003F249B" w:rsidRDefault="00AD2AE3" w:rsidP="00AD2AE3">
            <w:pPr>
              <w:rPr>
                <w:color w:val="000000"/>
                <w:szCs w:val="24"/>
              </w:rPr>
            </w:pPr>
            <w:r w:rsidRPr="00F213D5">
              <w:rPr>
                <w:rFonts w:cs="Arial"/>
                <w:szCs w:val="24"/>
              </w:rPr>
              <w:br w:type="page"/>
            </w:r>
          </w:p>
        </w:tc>
      </w:tr>
    </w:tbl>
    <w:p w14:paraId="37A94404" w14:textId="77777777" w:rsidR="00C00C54" w:rsidRDefault="00C00C54" w:rsidP="00C00C54"/>
    <w:p w14:paraId="5224DC94" w14:textId="77777777" w:rsidR="00C00C54" w:rsidRDefault="00C00C54">
      <w:pPr>
        <w:rPr>
          <w:rFonts w:ascii="Verdana" w:hAnsi="Verdana"/>
          <w:bCs/>
          <w:szCs w:val="24"/>
        </w:rPr>
      </w:pPr>
      <w:r>
        <w:rPr>
          <w:rFonts w:ascii="Verdana" w:hAnsi="Verdana"/>
          <w:b/>
          <w:szCs w:val="24"/>
        </w:rPr>
        <w:br w:type="page"/>
      </w:r>
    </w:p>
    <w:sdt>
      <w:sdtPr>
        <w:id w:val="1703668899"/>
        <w:docPartObj>
          <w:docPartGallery w:val="Table of Contents"/>
          <w:docPartUnique/>
        </w:docPartObj>
      </w:sdtPr>
      <w:sdtEndPr>
        <w:rPr>
          <w:b/>
          <w:bCs/>
        </w:rPr>
      </w:sdtEndPr>
      <w:sdtContent>
        <w:p w14:paraId="44629029" w14:textId="6274B810" w:rsidR="00C00C54" w:rsidRDefault="00C00C54" w:rsidP="00C00C54">
          <w:r>
            <w:t>Contents</w:t>
          </w:r>
        </w:p>
        <w:p w14:paraId="7F2AA6C1" w14:textId="57118C1B" w:rsidR="00171A11" w:rsidRDefault="00C00C54">
          <w:pPr>
            <w:pStyle w:val="TOC1"/>
            <w:rPr>
              <w:rFonts w:asciiTheme="minorHAnsi" w:eastAsiaTheme="minorEastAsia" w:hAnsiTheme="minorHAnsi" w:cstheme="minorBidi"/>
              <w:noProof/>
              <w:kern w:val="2"/>
              <w:sz w:val="22"/>
              <w14:ligatures w14:val="standardContextual"/>
            </w:rPr>
          </w:pPr>
          <w:r>
            <w:fldChar w:fldCharType="begin"/>
          </w:r>
          <w:r>
            <w:instrText xml:space="preserve"> TOC \o "1-3" \h \z \u </w:instrText>
          </w:r>
          <w:r>
            <w:fldChar w:fldCharType="separate"/>
          </w:r>
          <w:hyperlink w:anchor="_Toc158205496" w:history="1">
            <w:r w:rsidR="00171A11" w:rsidRPr="00525551">
              <w:rPr>
                <w:rStyle w:val="Hyperlink"/>
                <w:noProof/>
              </w:rPr>
              <w:t>1.</w:t>
            </w:r>
            <w:r w:rsidR="00171A11">
              <w:rPr>
                <w:rFonts w:asciiTheme="minorHAnsi" w:eastAsiaTheme="minorEastAsia" w:hAnsiTheme="minorHAnsi" w:cstheme="minorBidi"/>
                <w:noProof/>
                <w:kern w:val="2"/>
                <w:sz w:val="22"/>
                <w14:ligatures w14:val="standardContextual"/>
              </w:rPr>
              <w:tab/>
            </w:r>
            <w:r w:rsidR="00171A11" w:rsidRPr="00525551">
              <w:rPr>
                <w:rStyle w:val="Hyperlink"/>
                <w:noProof/>
              </w:rPr>
              <w:t>What is equality?</w:t>
            </w:r>
            <w:r w:rsidR="00171A11">
              <w:rPr>
                <w:noProof/>
                <w:webHidden/>
              </w:rPr>
              <w:tab/>
            </w:r>
            <w:r w:rsidR="00171A11">
              <w:rPr>
                <w:noProof/>
                <w:webHidden/>
              </w:rPr>
              <w:fldChar w:fldCharType="begin"/>
            </w:r>
            <w:r w:rsidR="00171A11">
              <w:rPr>
                <w:noProof/>
                <w:webHidden/>
              </w:rPr>
              <w:instrText xml:space="preserve"> PAGEREF _Toc158205496 \h </w:instrText>
            </w:r>
            <w:r w:rsidR="00171A11">
              <w:rPr>
                <w:noProof/>
                <w:webHidden/>
              </w:rPr>
            </w:r>
            <w:r w:rsidR="00171A11">
              <w:rPr>
                <w:noProof/>
                <w:webHidden/>
              </w:rPr>
              <w:fldChar w:fldCharType="separate"/>
            </w:r>
            <w:r w:rsidR="00171A11">
              <w:rPr>
                <w:noProof/>
                <w:webHidden/>
              </w:rPr>
              <w:t>3</w:t>
            </w:r>
            <w:r w:rsidR="00171A11">
              <w:rPr>
                <w:noProof/>
                <w:webHidden/>
              </w:rPr>
              <w:fldChar w:fldCharType="end"/>
            </w:r>
          </w:hyperlink>
        </w:p>
        <w:p w14:paraId="224C2B8F" w14:textId="3F98F1CC" w:rsidR="00171A11" w:rsidRDefault="00171A11">
          <w:pPr>
            <w:pStyle w:val="TOC1"/>
            <w:rPr>
              <w:rFonts w:asciiTheme="minorHAnsi" w:eastAsiaTheme="minorEastAsia" w:hAnsiTheme="minorHAnsi" w:cstheme="minorBidi"/>
              <w:noProof/>
              <w:kern w:val="2"/>
              <w:sz w:val="22"/>
              <w14:ligatures w14:val="standardContextual"/>
            </w:rPr>
          </w:pPr>
          <w:hyperlink w:anchor="_Toc158205497" w:history="1">
            <w:r w:rsidRPr="00525551">
              <w:rPr>
                <w:rStyle w:val="Hyperlink"/>
                <w:noProof/>
              </w:rPr>
              <w:t>2.</w:t>
            </w:r>
            <w:r>
              <w:rPr>
                <w:rFonts w:asciiTheme="minorHAnsi" w:eastAsiaTheme="minorEastAsia" w:hAnsiTheme="minorHAnsi" w:cstheme="minorBidi"/>
                <w:noProof/>
                <w:kern w:val="2"/>
                <w:sz w:val="22"/>
                <w14:ligatures w14:val="standardContextual"/>
              </w:rPr>
              <w:tab/>
            </w:r>
            <w:r w:rsidRPr="00525551">
              <w:rPr>
                <w:rStyle w:val="Hyperlink"/>
                <w:noProof/>
              </w:rPr>
              <w:t>What is diversity?</w:t>
            </w:r>
            <w:r>
              <w:rPr>
                <w:noProof/>
                <w:webHidden/>
              </w:rPr>
              <w:tab/>
            </w:r>
            <w:r>
              <w:rPr>
                <w:noProof/>
                <w:webHidden/>
              </w:rPr>
              <w:fldChar w:fldCharType="begin"/>
            </w:r>
            <w:r>
              <w:rPr>
                <w:noProof/>
                <w:webHidden/>
              </w:rPr>
              <w:instrText xml:space="preserve"> PAGEREF _Toc158205497 \h </w:instrText>
            </w:r>
            <w:r>
              <w:rPr>
                <w:noProof/>
                <w:webHidden/>
              </w:rPr>
            </w:r>
            <w:r>
              <w:rPr>
                <w:noProof/>
                <w:webHidden/>
              </w:rPr>
              <w:fldChar w:fldCharType="separate"/>
            </w:r>
            <w:r>
              <w:rPr>
                <w:noProof/>
                <w:webHidden/>
              </w:rPr>
              <w:t>3</w:t>
            </w:r>
            <w:r>
              <w:rPr>
                <w:noProof/>
                <w:webHidden/>
              </w:rPr>
              <w:fldChar w:fldCharType="end"/>
            </w:r>
          </w:hyperlink>
        </w:p>
        <w:p w14:paraId="5F2FC0B9" w14:textId="09D4B782" w:rsidR="00171A11" w:rsidRDefault="00171A11">
          <w:pPr>
            <w:pStyle w:val="TOC1"/>
            <w:rPr>
              <w:rFonts w:asciiTheme="minorHAnsi" w:eastAsiaTheme="minorEastAsia" w:hAnsiTheme="minorHAnsi" w:cstheme="minorBidi"/>
              <w:noProof/>
              <w:kern w:val="2"/>
              <w:sz w:val="22"/>
              <w14:ligatures w14:val="standardContextual"/>
            </w:rPr>
          </w:pPr>
          <w:hyperlink w:anchor="_Toc158205498" w:history="1">
            <w:r w:rsidRPr="00525551">
              <w:rPr>
                <w:rStyle w:val="Hyperlink"/>
                <w:noProof/>
              </w:rPr>
              <w:t>3.</w:t>
            </w:r>
            <w:r>
              <w:rPr>
                <w:rFonts w:asciiTheme="minorHAnsi" w:eastAsiaTheme="minorEastAsia" w:hAnsiTheme="minorHAnsi" w:cstheme="minorBidi"/>
                <w:noProof/>
                <w:kern w:val="2"/>
                <w:sz w:val="22"/>
                <w14:ligatures w14:val="standardContextual"/>
              </w:rPr>
              <w:tab/>
            </w:r>
            <w:r w:rsidRPr="00525551">
              <w:rPr>
                <w:rStyle w:val="Hyperlink"/>
                <w:noProof/>
              </w:rPr>
              <w:t>What is inclusion?</w:t>
            </w:r>
            <w:r>
              <w:rPr>
                <w:noProof/>
                <w:webHidden/>
              </w:rPr>
              <w:tab/>
            </w:r>
            <w:r>
              <w:rPr>
                <w:noProof/>
                <w:webHidden/>
              </w:rPr>
              <w:fldChar w:fldCharType="begin"/>
            </w:r>
            <w:r>
              <w:rPr>
                <w:noProof/>
                <w:webHidden/>
              </w:rPr>
              <w:instrText xml:space="preserve"> PAGEREF _Toc158205498 \h </w:instrText>
            </w:r>
            <w:r>
              <w:rPr>
                <w:noProof/>
                <w:webHidden/>
              </w:rPr>
            </w:r>
            <w:r>
              <w:rPr>
                <w:noProof/>
                <w:webHidden/>
              </w:rPr>
              <w:fldChar w:fldCharType="separate"/>
            </w:r>
            <w:r>
              <w:rPr>
                <w:noProof/>
                <w:webHidden/>
              </w:rPr>
              <w:t>3</w:t>
            </w:r>
            <w:r>
              <w:rPr>
                <w:noProof/>
                <w:webHidden/>
              </w:rPr>
              <w:fldChar w:fldCharType="end"/>
            </w:r>
          </w:hyperlink>
        </w:p>
        <w:p w14:paraId="460166C1" w14:textId="1B3AA261" w:rsidR="00171A11" w:rsidRDefault="00171A11">
          <w:pPr>
            <w:pStyle w:val="TOC1"/>
            <w:rPr>
              <w:rFonts w:asciiTheme="minorHAnsi" w:eastAsiaTheme="minorEastAsia" w:hAnsiTheme="minorHAnsi" w:cstheme="minorBidi"/>
              <w:noProof/>
              <w:kern w:val="2"/>
              <w:sz w:val="22"/>
              <w14:ligatures w14:val="standardContextual"/>
            </w:rPr>
          </w:pPr>
          <w:hyperlink w:anchor="_Toc158205499" w:history="1">
            <w:r w:rsidRPr="00525551">
              <w:rPr>
                <w:rStyle w:val="Hyperlink"/>
                <w:noProof/>
              </w:rPr>
              <w:t>4.</w:t>
            </w:r>
            <w:r>
              <w:rPr>
                <w:rFonts w:asciiTheme="minorHAnsi" w:eastAsiaTheme="minorEastAsia" w:hAnsiTheme="minorHAnsi" w:cstheme="minorBidi"/>
                <w:noProof/>
                <w:kern w:val="2"/>
                <w:sz w:val="22"/>
                <w14:ligatures w14:val="standardContextual"/>
              </w:rPr>
              <w:tab/>
            </w:r>
            <w:r w:rsidRPr="00525551">
              <w:rPr>
                <w:rStyle w:val="Hyperlink"/>
                <w:noProof/>
              </w:rPr>
              <w:t>The promotion of equality, diversity and inclusion is at the heart of RNC’s values and provision</w:t>
            </w:r>
            <w:r>
              <w:rPr>
                <w:noProof/>
                <w:webHidden/>
              </w:rPr>
              <w:tab/>
            </w:r>
            <w:r>
              <w:rPr>
                <w:noProof/>
                <w:webHidden/>
              </w:rPr>
              <w:fldChar w:fldCharType="begin"/>
            </w:r>
            <w:r>
              <w:rPr>
                <w:noProof/>
                <w:webHidden/>
              </w:rPr>
              <w:instrText xml:space="preserve"> PAGEREF _Toc158205499 \h </w:instrText>
            </w:r>
            <w:r>
              <w:rPr>
                <w:noProof/>
                <w:webHidden/>
              </w:rPr>
            </w:r>
            <w:r>
              <w:rPr>
                <w:noProof/>
                <w:webHidden/>
              </w:rPr>
              <w:fldChar w:fldCharType="separate"/>
            </w:r>
            <w:r>
              <w:rPr>
                <w:noProof/>
                <w:webHidden/>
              </w:rPr>
              <w:t>3</w:t>
            </w:r>
            <w:r>
              <w:rPr>
                <w:noProof/>
                <w:webHidden/>
              </w:rPr>
              <w:fldChar w:fldCharType="end"/>
            </w:r>
          </w:hyperlink>
        </w:p>
        <w:p w14:paraId="3ECFC305" w14:textId="6BCD2061" w:rsidR="00171A11" w:rsidRDefault="00171A11">
          <w:pPr>
            <w:pStyle w:val="TOC1"/>
            <w:rPr>
              <w:rFonts w:asciiTheme="minorHAnsi" w:eastAsiaTheme="minorEastAsia" w:hAnsiTheme="minorHAnsi" w:cstheme="minorBidi"/>
              <w:noProof/>
              <w:kern w:val="2"/>
              <w:sz w:val="22"/>
              <w14:ligatures w14:val="standardContextual"/>
            </w:rPr>
          </w:pPr>
          <w:hyperlink w:anchor="_Toc158205500" w:history="1">
            <w:r w:rsidRPr="00525551">
              <w:rPr>
                <w:rStyle w:val="Hyperlink"/>
                <w:noProof/>
              </w:rPr>
              <w:t>5.</w:t>
            </w:r>
            <w:r>
              <w:rPr>
                <w:rFonts w:asciiTheme="minorHAnsi" w:eastAsiaTheme="minorEastAsia" w:hAnsiTheme="minorHAnsi" w:cstheme="minorBidi"/>
                <w:noProof/>
                <w:kern w:val="2"/>
                <w:sz w:val="22"/>
                <w14:ligatures w14:val="standardContextual"/>
              </w:rPr>
              <w:tab/>
            </w:r>
            <w:r w:rsidRPr="00525551">
              <w:rPr>
                <w:rStyle w:val="Hyperlink"/>
                <w:noProof/>
              </w:rPr>
              <w:t>Roles and Responsibilities</w:t>
            </w:r>
            <w:r>
              <w:rPr>
                <w:noProof/>
                <w:webHidden/>
              </w:rPr>
              <w:tab/>
            </w:r>
            <w:r>
              <w:rPr>
                <w:noProof/>
                <w:webHidden/>
              </w:rPr>
              <w:fldChar w:fldCharType="begin"/>
            </w:r>
            <w:r>
              <w:rPr>
                <w:noProof/>
                <w:webHidden/>
              </w:rPr>
              <w:instrText xml:space="preserve"> PAGEREF _Toc158205500 \h </w:instrText>
            </w:r>
            <w:r>
              <w:rPr>
                <w:noProof/>
                <w:webHidden/>
              </w:rPr>
            </w:r>
            <w:r>
              <w:rPr>
                <w:noProof/>
                <w:webHidden/>
              </w:rPr>
              <w:fldChar w:fldCharType="separate"/>
            </w:r>
            <w:r>
              <w:rPr>
                <w:noProof/>
                <w:webHidden/>
              </w:rPr>
              <w:t>4</w:t>
            </w:r>
            <w:r>
              <w:rPr>
                <w:noProof/>
                <w:webHidden/>
              </w:rPr>
              <w:fldChar w:fldCharType="end"/>
            </w:r>
          </w:hyperlink>
        </w:p>
        <w:p w14:paraId="4379668A" w14:textId="4FB63C9D" w:rsidR="00171A11" w:rsidRDefault="00171A11">
          <w:pPr>
            <w:pStyle w:val="TOC2"/>
            <w:tabs>
              <w:tab w:val="right" w:leader="dot" w:pos="9016"/>
            </w:tabs>
            <w:rPr>
              <w:rFonts w:asciiTheme="minorHAnsi" w:eastAsiaTheme="minorEastAsia" w:hAnsiTheme="minorHAnsi" w:cstheme="minorBidi"/>
              <w:noProof/>
              <w:kern w:val="2"/>
              <w:sz w:val="22"/>
              <w14:ligatures w14:val="standardContextual"/>
            </w:rPr>
          </w:pPr>
          <w:hyperlink w:anchor="_Toc158205501" w:history="1">
            <w:r w:rsidRPr="00525551">
              <w:rPr>
                <w:rStyle w:val="Hyperlink"/>
                <w:noProof/>
              </w:rPr>
              <w:t>Version Control</w:t>
            </w:r>
            <w:r>
              <w:rPr>
                <w:noProof/>
                <w:webHidden/>
              </w:rPr>
              <w:tab/>
            </w:r>
            <w:r>
              <w:rPr>
                <w:noProof/>
                <w:webHidden/>
              </w:rPr>
              <w:fldChar w:fldCharType="begin"/>
            </w:r>
            <w:r>
              <w:rPr>
                <w:noProof/>
                <w:webHidden/>
              </w:rPr>
              <w:instrText xml:space="preserve"> PAGEREF _Toc158205501 \h </w:instrText>
            </w:r>
            <w:r>
              <w:rPr>
                <w:noProof/>
                <w:webHidden/>
              </w:rPr>
            </w:r>
            <w:r>
              <w:rPr>
                <w:noProof/>
                <w:webHidden/>
              </w:rPr>
              <w:fldChar w:fldCharType="separate"/>
            </w:r>
            <w:r>
              <w:rPr>
                <w:noProof/>
                <w:webHidden/>
              </w:rPr>
              <w:t>7</w:t>
            </w:r>
            <w:r>
              <w:rPr>
                <w:noProof/>
                <w:webHidden/>
              </w:rPr>
              <w:fldChar w:fldCharType="end"/>
            </w:r>
          </w:hyperlink>
        </w:p>
        <w:p w14:paraId="14414BE4" w14:textId="235FA02A" w:rsidR="00C00C54" w:rsidRDefault="00C00C54">
          <w:r>
            <w:rPr>
              <w:b/>
              <w:bCs/>
            </w:rPr>
            <w:fldChar w:fldCharType="end"/>
          </w:r>
        </w:p>
      </w:sdtContent>
    </w:sdt>
    <w:p w14:paraId="5B42B1B4" w14:textId="73A31335" w:rsidR="00C00C54" w:rsidRPr="00C00C54" w:rsidRDefault="00CD12D9" w:rsidP="00CD12D9">
      <w:pPr>
        <w:pStyle w:val="Heading1"/>
        <w:numPr>
          <w:ilvl w:val="0"/>
          <w:numId w:val="14"/>
        </w:numPr>
        <w:ind w:left="567" w:hanging="567"/>
        <w:rPr>
          <w:szCs w:val="24"/>
        </w:rPr>
      </w:pPr>
      <w:r w:rsidRPr="003F249B">
        <w:rPr>
          <w:rFonts w:cs="Arial"/>
          <w:szCs w:val="24"/>
        </w:rPr>
        <w:br w:type="page"/>
      </w:r>
      <w:bookmarkStart w:id="6" w:name="_Toc5869813"/>
      <w:bookmarkStart w:id="7" w:name="_Toc155969039"/>
    </w:p>
    <w:p w14:paraId="558D21BC" w14:textId="1C94B2BF" w:rsidR="00C00C54" w:rsidRPr="00C00C54" w:rsidRDefault="00C00C54" w:rsidP="00C00C54">
      <w:pPr>
        <w:rPr>
          <w:b/>
          <w:bCs/>
        </w:rPr>
      </w:pPr>
      <w:r w:rsidRPr="00C00C54">
        <w:rPr>
          <w:b/>
          <w:bCs/>
        </w:rPr>
        <w:lastRenderedPageBreak/>
        <w:t>Equality, Diversity and Inclusion</w:t>
      </w:r>
    </w:p>
    <w:p w14:paraId="23B14300" w14:textId="77777777" w:rsidR="00C00C54" w:rsidRPr="00C00C54" w:rsidRDefault="00C00C54" w:rsidP="00C00C54"/>
    <w:p w14:paraId="35E3533E" w14:textId="28A82481" w:rsidR="00CD12D9" w:rsidRDefault="00CD12D9" w:rsidP="00C00C54">
      <w:pPr>
        <w:pStyle w:val="Heading1"/>
      </w:pPr>
      <w:bookmarkStart w:id="8" w:name="_Toc158205496"/>
      <w:r w:rsidRPr="003F249B">
        <w:t xml:space="preserve">What is </w:t>
      </w:r>
      <w:r w:rsidRPr="00C00C54">
        <w:t>equality</w:t>
      </w:r>
      <w:r w:rsidRPr="003F249B">
        <w:t>?</w:t>
      </w:r>
      <w:bookmarkEnd w:id="6"/>
      <w:bookmarkEnd w:id="7"/>
      <w:bookmarkEnd w:id="8"/>
    </w:p>
    <w:p w14:paraId="190FE4A8" w14:textId="77777777" w:rsidR="00C00C54" w:rsidRPr="00C00C54" w:rsidRDefault="00C00C54" w:rsidP="00C00C54"/>
    <w:p w14:paraId="6CFD35C8" w14:textId="77777777" w:rsidR="00CD12D9" w:rsidRDefault="00CD12D9" w:rsidP="00C00C54">
      <w:pPr>
        <w:rPr>
          <w:szCs w:val="24"/>
        </w:rPr>
      </w:pPr>
      <w:r w:rsidRPr="015C92AD">
        <w:rPr>
          <w:szCs w:val="24"/>
        </w:rPr>
        <w:t>Equality is the framework which provides every individual with the same opportunity to participate and to fulfil their potential. Equality enables a fairer environment which recognises that everyone has individual needs and the right to have those needs respected.</w:t>
      </w:r>
    </w:p>
    <w:p w14:paraId="1AFF3BC4" w14:textId="77777777" w:rsidR="00C00C54" w:rsidRPr="003F249B" w:rsidRDefault="00C00C54" w:rsidP="00C00C54">
      <w:pPr>
        <w:rPr>
          <w:szCs w:val="24"/>
        </w:rPr>
      </w:pPr>
    </w:p>
    <w:p w14:paraId="490525B4" w14:textId="77777777" w:rsidR="00CD12D9" w:rsidRDefault="00CD12D9" w:rsidP="00C00C54">
      <w:pPr>
        <w:pStyle w:val="Heading1"/>
      </w:pPr>
      <w:bookmarkStart w:id="9" w:name="_Toc5869814"/>
      <w:bookmarkStart w:id="10" w:name="_Toc155969040"/>
      <w:bookmarkStart w:id="11" w:name="_Toc158205497"/>
      <w:r w:rsidRPr="003F249B">
        <w:t xml:space="preserve">What is </w:t>
      </w:r>
      <w:r w:rsidRPr="00C00C54">
        <w:t>diversity</w:t>
      </w:r>
      <w:r w:rsidRPr="003F249B">
        <w:t>?</w:t>
      </w:r>
      <w:bookmarkEnd w:id="9"/>
      <w:bookmarkEnd w:id="10"/>
      <w:bookmarkEnd w:id="11"/>
    </w:p>
    <w:p w14:paraId="5E21011B" w14:textId="77777777" w:rsidR="00C00C54" w:rsidRPr="00C00C54" w:rsidRDefault="00C00C54" w:rsidP="00C00C54"/>
    <w:p w14:paraId="65844188" w14:textId="696B2A53" w:rsidR="00CD12D9" w:rsidRDefault="00CD12D9" w:rsidP="00C00C54">
      <w:pPr>
        <w:rPr>
          <w:szCs w:val="24"/>
        </w:rPr>
      </w:pPr>
      <w:r w:rsidRPr="003F249B">
        <w:rPr>
          <w:szCs w:val="24"/>
        </w:rPr>
        <w:t>Diversity is about recognising individual as well as group differences, treating people as individuals, and placing positive value on the distinctions between individuals. The differences within and between groups of people should be respected</w:t>
      </w:r>
      <w:r w:rsidR="00574AA5">
        <w:rPr>
          <w:szCs w:val="24"/>
        </w:rPr>
        <w:t xml:space="preserve"> and celebrated</w:t>
      </w:r>
      <w:r w:rsidRPr="003F249B">
        <w:rPr>
          <w:szCs w:val="24"/>
        </w:rPr>
        <w:t xml:space="preserve">. The successful implementation of equality and diversity in all aspects of work ensures that colleagues, staff and students are valued, motivated and treated fairly. </w:t>
      </w:r>
    </w:p>
    <w:p w14:paraId="78E79536" w14:textId="77777777" w:rsidR="00C00C54" w:rsidRPr="003F249B" w:rsidRDefault="00C00C54" w:rsidP="00C00C54">
      <w:pPr>
        <w:rPr>
          <w:szCs w:val="24"/>
        </w:rPr>
      </w:pPr>
    </w:p>
    <w:p w14:paraId="1DD2E1C3" w14:textId="77777777" w:rsidR="00CD12D9" w:rsidRDefault="00CD12D9" w:rsidP="00C00C54">
      <w:pPr>
        <w:pStyle w:val="Heading1"/>
      </w:pPr>
      <w:bookmarkStart w:id="12" w:name="_Toc5869815"/>
      <w:bookmarkStart w:id="13" w:name="_Toc155969041"/>
      <w:bookmarkStart w:id="14" w:name="_Toc158205498"/>
      <w:r w:rsidRPr="003F249B">
        <w:t xml:space="preserve">What is </w:t>
      </w:r>
      <w:r w:rsidRPr="00C00C54">
        <w:t>inclusion</w:t>
      </w:r>
      <w:r w:rsidRPr="003F249B">
        <w:t>?</w:t>
      </w:r>
      <w:bookmarkEnd w:id="12"/>
      <w:bookmarkEnd w:id="13"/>
      <w:bookmarkEnd w:id="14"/>
    </w:p>
    <w:p w14:paraId="258D5C9B" w14:textId="77777777" w:rsidR="00C00C54" w:rsidRPr="00C00C54" w:rsidRDefault="00C00C54" w:rsidP="00C00C54"/>
    <w:p w14:paraId="3E2BCA22" w14:textId="2BF5A39B" w:rsidR="00CD12D9" w:rsidRPr="003F249B" w:rsidRDefault="00CD12D9" w:rsidP="00C00C54">
      <w:pPr>
        <w:shd w:val="clear" w:color="auto" w:fill="FFFFFF"/>
        <w:rPr>
          <w:b/>
          <w:szCs w:val="24"/>
        </w:rPr>
      </w:pPr>
      <w:r w:rsidRPr="003F249B">
        <w:rPr>
          <w:szCs w:val="24"/>
        </w:rPr>
        <w:t xml:space="preserve">Inclusion embraces all </w:t>
      </w:r>
      <w:r w:rsidR="00D01C98" w:rsidRPr="003F249B">
        <w:rPr>
          <w:szCs w:val="24"/>
        </w:rPr>
        <w:t>students</w:t>
      </w:r>
      <w:r w:rsidRPr="003F249B">
        <w:rPr>
          <w:szCs w:val="24"/>
        </w:rPr>
        <w:t xml:space="preserve"> and entails taking action to remove barriers to participation and learning. Inclusion also involves eliminating discrimination and promoting equality.</w:t>
      </w:r>
      <w:r w:rsidR="001D31DC">
        <w:rPr>
          <w:szCs w:val="24"/>
        </w:rPr>
        <w:t xml:space="preserve"> It means </w:t>
      </w:r>
      <w:r w:rsidR="00A00A48">
        <w:rPr>
          <w:szCs w:val="24"/>
        </w:rPr>
        <w:t>creating an environment where everyone feels welcomed and valued.</w:t>
      </w:r>
    </w:p>
    <w:p w14:paraId="30F66174" w14:textId="77777777" w:rsidR="00CD12D9" w:rsidRPr="003F249B" w:rsidRDefault="00CD12D9" w:rsidP="00C00C54">
      <w:pPr>
        <w:shd w:val="clear" w:color="auto" w:fill="FFFFFF"/>
        <w:ind w:left="4320" w:hanging="4320"/>
        <w:rPr>
          <w:szCs w:val="24"/>
        </w:rPr>
      </w:pPr>
    </w:p>
    <w:p w14:paraId="4D17FA1C" w14:textId="081EFE27" w:rsidR="00C00C54" w:rsidRPr="003F249B" w:rsidRDefault="00CD12D9" w:rsidP="00C00C54">
      <w:pPr>
        <w:rPr>
          <w:bCs/>
          <w:szCs w:val="24"/>
        </w:rPr>
      </w:pPr>
      <w:r w:rsidRPr="003F249B">
        <w:rPr>
          <w:bCs/>
          <w:iCs/>
          <w:szCs w:val="24"/>
        </w:rPr>
        <w:t>RNC believes in</w:t>
      </w:r>
      <w:r w:rsidRPr="003F249B">
        <w:rPr>
          <w:bCs/>
          <w:szCs w:val="24"/>
        </w:rPr>
        <w:t xml:space="preserve">: </w:t>
      </w:r>
    </w:p>
    <w:p w14:paraId="27A30AFF" w14:textId="77777777" w:rsidR="00CD12D9" w:rsidRPr="003F249B" w:rsidRDefault="00CD12D9" w:rsidP="00C00C54">
      <w:pPr>
        <w:rPr>
          <w:bCs/>
          <w:iCs/>
          <w:szCs w:val="24"/>
        </w:rPr>
      </w:pPr>
      <w:r w:rsidRPr="003F249B">
        <w:rPr>
          <w:bCs/>
          <w:iCs/>
          <w:szCs w:val="24"/>
        </w:rPr>
        <w:t>Treating everyone equally in terms of rights, status and opportunities; making sure that everyone is valued and involved; respecting the dignity and diversity of all students, employees</w:t>
      </w:r>
      <w:r w:rsidR="00D01C98" w:rsidRPr="003F249B">
        <w:rPr>
          <w:bCs/>
          <w:iCs/>
          <w:szCs w:val="24"/>
        </w:rPr>
        <w:t xml:space="preserve"> and</w:t>
      </w:r>
      <w:r w:rsidRPr="003F249B">
        <w:rPr>
          <w:bCs/>
          <w:iCs/>
          <w:szCs w:val="24"/>
        </w:rPr>
        <w:t xml:space="preserve"> volunteers; employing positive discrimination to help individuals develop and fulfil their potential.</w:t>
      </w:r>
    </w:p>
    <w:p w14:paraId="34E99C99" w14:textId="77777777" w:rsidR="00CD12D9" w:rsidRPr="003F249B" w:rsidRDefault="00CD12D9" w:rsidP="00C00C54">
      <w:pPr>
        <w:rPr>
          <w:bCs/>
          <w:iCs/>
          <w:szCs w:val="24"/>
        </w:rPr>
      </w:pPr>
    </w:p>
    <w:p w14:paraId="328F1359" w14:textId="3D870973" w:rsidR="001D4F48" w:rsidRDefault="00CD12D9" w:rsidP="00C00C54">
      <w:pPr>
        <w:rPr>
          <w:bCs/>
          <w:iCs/>
          <w:szCs w:val="24"/>
        </w:rPr>
      </w:pPr>
      <w:r w:rsidRPr="003F249B">
        <w:rPr>
          <w:bCs/>
          <w:iCs/>
          <w:szCs w:val="24"/>
        </w:rPr>
        <w:t>RNC does not tolerate unfair treatment on the grounds of gender, marital or parental status, race, colour, nationality, ethnic or national origin, disability, sexual orientation, gender identity, religion, age or any other factor.</w:t>
      </w:r>
      <w:bookmarkStart w:id="15" w:name="_Toc5869816"/>
    </w:p>
    <w:p w14:paraId="73D614E3" w14:textId="77777777" w:rsidR="005F2C40" w:rsidRDefault="005F2C40" w:rsidP="00C00C54">
      <w:pPr>
        <w:rPr>
          <w:bCs/>
          <w:iCs/>
          <w:szCs w:val="24"/>
        </w:rPr>
      </w:pPr>
    </w:p>
    <w:p w14:paraId="01AF8CC8" w14:textId="296FD4B2" w:rsidR="00CD12D9" w:rsidRPr="00F27ABC" w:rsidRDefault="00CD12D9" w:rsidP="00C00C54">
      <w:pPr>
        <w:pStyle w:val="Heading1"/>
        <w:ind w:left="0"/>
      </w:pPr>
      <w:bookmarkStart w:id="16" w:name="_Hlk90376434"/>
      <w:bookmarkStart w:id="17" w:name="_Toc155969042"/>
      <w:bookmarkStart w:id="18" w:name="_Toc158205499"/>
      <w:r w:rsidRPr="73BDA8CA">
        <w:t xml:space="preserve">The </w:t>
      </w:r>
      <w:r w:rsidRPr="00C00C54">
        <w:t>promotion</w:t>
      </w:r>
      <w:r w:rsidRPr="73BDA8CA">
        <w:t xml:space="preserve"> of </w:t>
      </w:r>
      <w:r w:rsidR="00524216" w:rsidRPr="73BDA8CA">
        <w:t>equality, diversity</w:t>
      </w:r>
      <w:r w:rsidR="654DDF70" w:rsidRPr="73BDA8CA">
        <w:t xml:space="preserve"> and inclusion</w:t>
      </w:r>
      <w:r w:rsidRPr="73BDA8CA">
        <w:t xml:space="preserve"> is at the heart of RNC’s values and </w:t>
      </w:r>
      <w:bookmarkEnd w:id="15"/>
      <w:bookmarkEnd w:id="16"/>
      <w:bookmarkEnd w:id="17"/>
      <w:bookmarkEnd w:id="18"/>
      <w:r w:rsidR="00F240AE" w:rsidRPr="73BDA8CA">
        <w:t>provision.</w:t>
      </w:r>
    </w:p>
    <w:p w14:paraId="46B87E0E" w14:textId="77777777" w:rsidR="00CD12D9" w:rsidRPr="003F249B" w:rsidRDefault="00CD12D9" w:rsidP="00C00C54">
      <w:pPr>
        <w:rPr>
          <w:b/>
          <w:bCs/>
          <w:szCs w:val="24"/>
        </w:rPr>
      </w:pPr>
    </w:p>
    <w:p w14:paraId="2EC8B36C" w14:textId="7BC899FD"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set out our commitment to </w:t>
      </w:r>
      <w:r w:rsidR="00D01C98" w:rsidRPr="00C00C54">
        <w:rPr>
          <w:bCs/>
          <w:szCs w:val="24"/>
        </w:rPr>
        <w:t>e</w:t>
      </w:r>
      <w:r w:rsidRPr="00C00C54">
        <w:rPr>
          <w:bCs/>
          <w:szCs w:val="24"/>
        </w:rPr>
        <w:t>quality</w:t>
      </w:r>
      <w:r w:rsidR="00D01C98" w:rsidRPr="00C00C54">
        <w:rPr>
          <w:bCs/>
          <w:szCs w:val="24"/>
        </w:rPr>
        <w:t>, d</w:t>
      </w:r>
      <w:r w:rsidRPr="00C00C54">
        <w:rPr>
          <w:bCs/>
          <w:szCs w:val="24"/>
        </w:rPr>
        <w:t xml:space="preserve">iversity </w:t>
      </w:r>
      <w:r w:rsidR="00D01C98" w:rsidRPr="00C00C54">
        <w:rPr>
          <w:bCs/>
          <w:szCs w:val="24"/>
        </w:rPr>
        <w:t xml:space="preserve">and inclusion </w:t>
      </w:r>
      <w:r w:rsidRPr="00C00C54">
        <w:rPr>
          <w:bCs/>
          <w:szCs w:val="24"/>
        </w:rPr>
        <w:t>in our Single Equality Schem</w:t>
      </w:r>
      <w:r w:rsidR="00D01C98" w:rsidRPr="00C00C54">
        <w:rPr>
          <w:bCs/>
          <w:szCs w:val="24"/>
        </w:rPr>
        <w:t xml:space="preserve">e, which is </w:t>
      </w:r>
      <w:r w:rsidR="00D92B22" w:rsidRPr="00C00C54">
        <w:rPr>
          <w:bCs/>
          <w:szCs w:val="24"/>
        </w:rPr>
        <w:t xml:space="preserve">monitored and </w:t>
      </w:r>
      <w:r w:rsidR="00D01C98" w:rsidRPr="00C00C54">
        <w:rPr>
          <w:bCs/>
          <w:szCs w:val="24"/>
        </w:rPr>
        <w:t>updated</w:t>
      </w:r>
      <w:r w:rsidR="00D92B22" w:rsidRPr="00C00C54">
        <w:rPr>
          <w:bCs/>
          <w:szCs w:val="24"/>
        </w:rPr>
        <w:t xml:space="preserve"> every five years</w:t>
      </w:r>
      <w:r w:rsidR="00D01C98" w:rsidRPr="00C00C54">
        <w:rPr>
          <w:bCs/>
          <w:szCs w:val="24"/>
        </w:rPr>
        <w:t xml:space="preserve"> by our EDI </w:t>
      </w:r>
      <w:r w:rsidR="00E61F5B" w:rsidRPr="00C00C54">
        <w:rPr>
          <w:bCs/>
          <w:szCs w:val="24"/>
        </w:rPr>
        <w:t>Committee</w:t>
      </w:r>
    </w:p>
    <w:p w14:paraId="6497FE3D" w14:textId="62C2868F"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t>
      </w:r>
      <w:r w:rsidR="00F331D3">
        <w:rPr>
          <w:bCs/>
          <w:szCs w:val="24"/>
        </w:rPr>
        <w:t xml:space="preserve">consider </w:t>
      </w:r>
      <w:r w:rsidRPr="00C00C54">
        <w:rPr>
          <w:bCs/>
          <w:szCs w:val="24"/>
        </w:rPr>
        <w:t xml:space="preserve">every aspect of RNC’s work to </w:t>
      </w:r>
      <w:r w:rsidR="00CA200A">
        <w:rPr>
          <w:bCs/>
          <w:szCs w:val="24"/>
        </w:rPr>
        <w:t>r</w:t>
      </w:r>
      <w:r w:rsidRPr="00C00C54">
        <w:rPr>
          <w:bCs/>
          <w:szCs w:val="24"/>
        </w:rPr>
        <w:t xml:space="preserve">emove barriers, address unintended differences in treatment or effect, and maximise everyone’s abilities and </w:t>
      </w:r>
      <w:r w:rsidR="00F240AE" w:rsidRPr="00C00C54">
        <w:rPr>
          <w:bCs/>
          <w:szCs w:val="24"/>
        </w:rPr>
        <w:t>contribution.</w:t>
      </w:r>
    </w:p>
    <w:p w14:paraId="3601595B" w14:textId="3CB0B953"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t>
      </w:r>
      <w:r w:rsidR="00597F77">
        <w:rPr>
          <w:bCs/>
          <w:szCs w:val="24"/>
        </w:rPr>
        <w:t xml:space="preserve">strive </w:t>
      </w:r>
      <w:r w:rsidRPr="00C00C54">
        <w:rPr>
          <w:bCs/>
          <w:szCs w:val="24"/>
        </w:rPr>
        <w:t xml:space="preserve">to provide appropriate, sensitive and accessible services to all students and </w:t>
      </w:r>
      <w:r w:rsidR="00F240AE" w:rsidRPr="00C00C54">
        <w:rPr>
          <w:bCs/>
          <w:szCs w:val="24"/>
        </w:rPr>
        <w:t>staff.</w:t>
      </w:r>
    </w:p>
    <w:p w14:paraId="6CCDC0D0" w14:textId="3B32624B"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base students’ programmes and our teaching on individual </w:t>
      </w:r>
      <w:r w:rsidR="00F240AE" w:rsidRPr="00C00C54">
        <w:rPr>
          <w:bCs/>
          <w:szCs w:val="24"/>
        </w:rPr>
        <w:t>need.</w:t>
      </w:r>
      <w:r w:rsidRPr="00C00C54">
        <w:rPr>
          <w:bCs/>
          <w:szCs w:val="24"/>
        </w:rPr>
        <w:t xml:space="preserve"> </w:t>
      </w:r>
    </w:p>
    <w:p w14:paraId="2C6AD3B7" w14:textId="16A9EC80"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provide students with support in all aspects of independent living, social integration and progression to</w:t>
      </w:r>
      <w:r w:rsidR="00CA200A">
        <w:rPr>
          <w:bCs/>
          <w:strike/>
          <w:szCs w:val="24"/>
        </w:rPr>
        <w:t xml:space="preserve"> </w:t>
      </w:r>
      <w:r w:rsidR="008A0201">
        <w:rPr>
          <w:bCs/>
          <w:szCs w:val="24"/>
        </w:rPr>
        <w:t>prepare them for their next steps</w:t>
      </w:r>
      <w:r w:rsidR="00B10426">
        <w:rPr>
          <w:bCs/>
          <w:szCs w:val="24"/>
        </w:rPr>
        <w:t>.</w:t>
      </w:r>
    </w:p>
    <w:p w14:paraId="1948D98B" w14:textId="6225990C"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adapt/design our buildings an equipment to ensure </w:t>
      </w:r>
      <w:r w:rsidR="00F240AE" w:rsidRPr="00C00C54">
        <w:rPr>
          <w:bCs/>
          <w:szCs w:val="24"/>
        </w:rPr>
        <w:t>inclusion.</w:t>
      </w:r>
    </w:p>
    <w:p w14:paraId="1ACE569B" w14:textId="26308631" w:rsidR="00CD12D9" w:rsidRPr="00C00C54" w:rsidRDefault="00CD12D9" w:rsidP="00C00C54">
      <w:pPr>
        <w:pStyle w:val="ListParagraph"/>
        <w:widowControl w:val="0"/>
        <w:numPr>
          <w:ilvl w:val="0"/>
          <w:numId w:val="31"/>
        </w:numPr>
        <w:overflowPunct w:val="0"/>
        <w:autoSpaceDE w:val="0"/>
        <w:autoSpaceDN w:val="0"/>
        <w:adjustRightInd w:val="0"/>
        <w:rPr>
          <w:szCs w:val="24"/>
        </w:rPr>
      </w:pPr>
      <w:r w:rsidRPr="00C00C54">
        <w:rPr>
          <w:szCs w:val="24"/>
        </w:rPr>
        <w:lastRenderedPageBreak/>
        <w:t>We include specific modules related to equality</w:t>
      </w:r>
      <w:r w:rsidR="00D01C98" w:rsidRPr="00C00C54">
        <w:rPr>
          <w:szCs w:val="24"/>
        </w:rPr>
        <w:t>,</w:t>
      </w:r>
      <w:r w:rsidRPr="00C00C54">
        <w:rPr>
          <w:szCs w:val="24"/>
        </w:rPr>
        <w:t xml:space="preserve"> diversity</w:t>
      </w:r>
      <w:r w:rsidR="00D01C98" w:rsidRPr="00C00C54">
        <w:rPr>
          <w:szCs w:val="24"/>
        </w:rPr>
        <w:t xml:space="preserve"> and inclusion</w:t>
      </w:r>
      <w:r w:rsidRPr="00C00C54">
        <w:rPr>
          <w:szCs w:val="24"/>
        </w:rPr>
        <w:t xml:space="preserve"> in transitional and other </w:t>
      </w:r>
      <w:r w:rsidR="00F240AE" w:rsidRPr="00C00C54">
        <w:rPr>
          <w:szCs w:val="24"/>
        </w:rPr>
        <w:t>programmes.</w:t>
      </w:r>
    </w:p>
    <w:p w14:paraId="78DD391E" w14:textId="576ACE00"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expect all students and staff to behave in a way that others will experience as respectful and </w:t>
      </w:r>
      <w:r w:rsidR="00F240AE" w:rsidRPr="00C00C54">
        <w:rPr>
          <w:bCs/>
          <w:szCs w:val="24"/>
        </w:rPr>
        <w:t>fair.</w:t>
      </w:r>
    </w:p>
    <w:p w14:paraId="59E538AC" w14:textId="09221526"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work to raise awareness and understanding and, where necessary, to modify behaviour and challenge </w:t>
      </w:r>
      <w:r w:rsidR="00F240AE" w:rsidRPr="00C00C54">
        <w:rPr>
          <w:bCs/>
          <w:szCs w:val="24"/>
        </w:rPr>
        <w:t>attitudes.</w:t>
      </w:r>
    </w:p>
    <w:p w14:paraId="49BBF33A" w14:textId="25FF0772"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require the Se</w:t>
      </w:r>
      <w:r w:rsidR="0061717C" w:rsidRPr="00C00C54">
        <w:rPr>
          <w:bCs/>
          <w:szCs w:val="24"/>
        </w:rPr>
        <w:t>nior Management Team and other m</w:t>
      </w:r>
      <w:r w:rsidRPr="00C00C54">
        <w:rPr>
          <w:bCs/>
          <w:szCs w:val="24"/>
        </w:rPr>
        <w:t xml:space="preserve">anagers to lead by example in their treatment of students and </w:t>
      </w:r>
      <w:r w:rsidR="00F240AE" w:rsidRPr="00C00C54">
        <w:rPr>
          <w:bCs/>
          <w:szCs w:val="24"/>
        </w:rPr>
        <w:t>staff.</w:t>
      </w:r>
    </w:p>
    <w:p w14:paraId="4A6EE29E" w14:textId="02BA7AE3"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have in place policies and systems by which any behaviour that is discriminatory, intimidating, or otherwise contrary to RNC values can be dealt with rapidly and effectively in an environment which positively supports those who challenge such </w:t>
      </w:r>
      <w:r w:rsidR="00F240AE" w:rsidRPr="00C00C54">
        <w:rPr>
          <w:bCs/>
          <w:szCs w:val="24"/>
        </w:rPr>
        <w:t>behaviour.</w:t>
      </w:r>
    </w:p>
    <w:p w14:paraId="1AF8AC7B" w14:textId="32CD43F7"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support any victim of such discrimination or </w:t>
      </w:r>
      <w:r w:rsidR="00F240AE" w:rsidRPr="00C00C54">
        <w:rPr>
          <w:bCs/>
          <w:szCs w:val="24"/>
        </w:rPr>
        <w:t>intimidation.</w:t>
      </w:r>
    </w:p>
    <w:p w14:paraId="50FD9F6F" w14:textId="01816483"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involve both students and staff in the development of policy and </w:t>
      </w:r>
      <w:r w:rsidR="00F240AE" w:rsidRPr="00C00C54">
        <w:rPr>
          <w:bCs/>
          <w:szCs w:val="24"/>
        </w:rPr>
        <w:t>practice.</w:t>
      </w:r>
    </w:p>
    <w:p w14:paraId="2CDA3A5F" w14:textId="272E4EA7"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support the use of a range of flexible working </w:t>
      </w:r>
      <w:r w:rsidR="00F240AE" w:rsidRPr="00C00C54">
        <w:rPr>
          <w:bCs/>
          <w:szCs w:val="24"/>
        </w:rPr>
        <w:t>patterns.</w:t>
      </w:r>
    </w:p>
    <w:p w14:paraId="4AFE0835" w14:textId="31FD7AF8"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take steps to ensure equality of opportunity and diversity in our</w:t>
      </w:r>
      <w:r w:rsidRPr="00C00C54">
        <w:rPr>
          <w:b/>
          <w:bCs/>
          <w:szCs w:val="24"/>
        </w:rPr>
        <w:t xml:space="preserve"> </w:t>
      </w:r>
      <w:r w:rsidRPr="00C00C54">
        <w:rPr>
          <w:bCs/>
          <w:szCs w:val="24"/>
        </w:rPr>
        <w:t>recruitment of student</w:t>
      </w:r>
      <w:r w:rsidR="00D01C98" w:rsidRPr="00C00C54">
        <w:rPr>
          <w:bCs/>
          <w:szCs w:val="24"/>
        </w:rPr>
        <w:t xml:space="preserve">s, staff and </w:t>
      </w:r>
      <w:r w:rsidR="00F240AE" w:rsidRPr="00C00C54">
        <w:rPr>
          <w:bCs/>
          <w:szCs w:val="24"/>
        </w:rPr>
        <w:t>Governors.</w:t>
      </w:r>
    </w:p>
    <w:p w14:paraId="1A9B5A4E" w14:textId="712D11B9" w:rsidR="00CD12D9" w:rsidRPr="00C00C54" w:rsidRDefault="75924FA5" w:rsidP="00C00C54">
      <w:pPr>
        <w:pStyle w:val="ListParagraph"/>
        <w:widowControl w:val="0"/>
        <w:numPr>
          <w:ilvl w:val="0"/>
          <w:numId w:val="31"/>
        </w:numPr>
        <w:rPr>
          <w:rFonts w:eastAsia="Arial" w:cs="Arial"/>
          <w:szCs w:val="24"/>
        </w:rPr>
      </w:pPr>
      <w:r w:rsidRPr="00C00C54">
        <w:rPr>
          <w:rFonts w:eastAsia="Arial" w:cs="Arial"/>
          <w:color w:val="333333"/>
          <w:szCs w:val="24"/>
        </w:rPr>
        <w:t>All staff are required to complete mandatory training annually via online platforms or their preferred medium in Equality, Diversity and Inclusion awareness and Bullying and Harassment.</w:t>
      </w:r>
    </w:p>
    <w:p w14:paraId="6C533A71" w14:textId="252E4CF8"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work with others to help eradicate prejudice, discrimination, harassment and negative </w:t>
      </w:r>
      <w:r w:rsidR="00F240AE" w:rsidRPr="00C00C54">
        <w:rPr>
          <w:bCs/>
          <w:szCs w:val="24"/>
        </w:rPr>
        <w:t>stereotyping.</w:t>
      </w:r>
    </w:p>
    <w:p w14:paraId="4FF5EE5F" w14:textId="454325D5" w:rsidR="00CD12D9" w:rsidRPr="00C00C54" w:rsidRDefault="00CD12D9" w:rsidP="00C00C54">
      <w:pPr>
        <w:pStyle w:val="ListParagraph"/>
        <w:widowControl w:val="0"/>
        <w:numPr>
          <w:ilvl w:val="0"/>
          <w:numId w:val="31"/>
        </w:numPr>
        <w:overflowPunct w:val="0"/>
        <w:autoSpaceDE w:val="0"/>
        <w:autoSpaceDN w:val="0"/>
        <w:adjustRightInd w:val="0"/>
        <w:rPr>
          <w:szCs w:val="24"/>
        </w:rPr>
      </w:pPr>
      <w:r w:rsidRPr="00C00C54">
        <w:rPr>
          <w:szCs w:val="24"/>
        </w:rPr>
        <w:t>We involve our students in the pr</w:t>
      </w:r>
      <w:r w:rsidR="00D01C98" w:rsidRPr="00C00C54">
        <w:rPr>
          <w:szCs w:val="24"/>
        </w:rPr>
        <w:t xml:space="preserve">omotion of equality, diversity and </w:t>
      </w:r>
      <w:r w:rsidR="00F240AE" w:rsidRPr="00C00C54">
        <w:rPr>
          <w:szCs w:val="24"/>
        </w:rPr>
        <w:t>inclusion.</w:t>
      </w:r>
    </w:p>
    <w:p w14:paraId="28C68CF4" w14:textId="5EF3A429"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support campaigns for fair laws which treat people equally and protect groups from </w:t>
      </w:r>
      <w:r w:rsidR="00F240AE" w:rsidRPr="00C00C54">
        <w:rPr>
          <w:bCs/>
          <w:szCs w:val="24"/>
        </w:rPr>
        <w:t>discrimination.</w:t>
      </w:r>
    </w:p>
    <w:p w14:paraId="21F1C3F9" w14:textId="52F7DA7B" w:rsidR="004F25CB" w:rsidRDefault="004F25CB" w:rsidP="00C00C54">
      <w:pPr>
        <w:widowControl w:val="0"/>
        <w:overflowPunct w:val="0"/>
        <w:autoSpaceDE w:val="0"/>
        <w:autoSpaceDN w:val="0"/>
        <w:adjustRightInd w:val="0"/>
        <w:rPr>
          <w:bCs/>
          <w:szCs w:val="24"/>
        </w:rPr>
      </w:pPr>
    </w:p>
    <w:p w14:paraId="565E04EE" w14:textId="1ED84312" w:rsidR="00797BA3" w:rsidRDefault="00A82694" w:rsidP="00C00C54">
      <w:pPr>
        <w:pStyle w:val="Heading1"/>
        <w:ind w:left="0"/>
      </w:pPr>
      <w:bookmarkStart w:id="19" w:name="_Toc155969043"/>
      <w:bookmarkStart w:id="20" w:name="_Toc158205500"/>
      <w:r w:rsidRPr="00C00C54">
        <w:t>Roles</w:t>
      </w:r>
      <w:r w:rsidRPr="73BDA8CA">
        <w:t xml:space="preserve"> and Responsibilities</w:t>
      </w:r>
      <w:bookmarkEnd w:id="19"/>
      <w:bookmarkEnd w:id="20"/>
      <w:r w:rsidRPr="73BDA8CA">
        <w:t xml:space="preserve">   </w:t>
      </w:r>
    </w:p>
    <w:p w14:paraId="6991C34E" w14:textId="17FE8944" w:rsidR="00A82694" w:rsidRDefault="00A82694" w:rsidP="00C00C54"/>
    <w:p w14:paraId="5073C136" w14:textId="3F48F8CE" w:rsidR="002852BA" w:rsidRDefault="005D2B35" w:rsidP="00C00C54">
      <w:pPr>
        <w:rPr>
          <w:szCs w:val="24"/>
        </w:rPr>
      </w:pPr>
      <w:r w:rsidRPr="00EC1A43">
        <w:rPr>
          <w:szCs w:val="24"/>
        </w:rPr>
        <w:t>All staff</w:t>
      </w:r>
      <w:r w:rsidR="00233323">
        <w:rPr>
          <w:szCs w:val="24"/>
        </w:rPr>
        <w:t xml:space="preserve"> and</w:t>
      </w:r>
      <w:r w:rsidRPr="00EC1A43">
        <w:rPr>
          <w:szCs w:val="24"/>
        </w:rPr>
        <w:t xml:space="preserve"> volunteers must adhere to this policy. The Senior Management Team are accountable for ensuring the policy is implemented. </w:t>
      </w:r>
    </w:p>
    <w:p w14:paraId="4C8D0B74" w14:textId="77777777" w:rsidR="00121631" w:rsidRDefault="00121631" w:rsidP="00C00C54">
      <w:pPr>
        <w:rPr>
          <w:szCs w:val="24"/>
        </w:rPr>
      </w:pPr>
    </w:p>
    <w:p w14:paraId="451636BC" w14:textId="067A1B8F" w:rsidR="002852BA" w:rsidRDefault="005D2B35" w:rsidP="00C00C54">
      <w:pPr>
        <w:rPr>
          <w:b/>
          <w:bCs/>
          <w:szCs w:val="24"/>
        </w:rPr>
      </w:pPr>
      <w:r w:rsidRPr="00121631">
        <w:rPr>
          <w:b/>
          <w:bCs/>
          <w:szCs w:val="24"/>
        </w:rPr>
        <w:t xml:space="preserve">Role of all employees, volunteers and </w:t>
      </w:r>
      <w:r w:rsidR="002852BA" w:rsidRPr="00121631">
        <w:rPr>
          <w:b/>
          <w:bCs/>
          <w:szCs w:val="24"/>
        </w:rPr>
        <w:t>governors</w:t>
      </w:r>
    </w:p>
    <w:p w14:paraId="65D49DEF" w14:textId="597F991E" w:rsidR="00121631" w:rsidRPr="00C00C54" w:rsidRDefault="00121631" w:rsidP="00C00C54">
      <w:pPr>
        <w:pStyle w:val="ListParagraph"/>
        <w:numPr>
          <w:ilvl w:val="0"/>
          <w:numId w:val="32"/>
        </w:numPr>
        <w:rPr>
          <w:b/>
          <w:bCs/>
          <w:szCs w:val="24"/>
        </w:rPr>
      </w:pPr>
      <w:r w:rsidRPr="00C00C54">
        <w:rPr>
          <w:szCs w:val="24"/>
        </w:rPr>
        <w:t xml:space="preserve">act in ways that respect and value the diversity of </w:t>
      </w:r>
      <w:r w:rsidR="00F240AE" w:rsidRPr="00C00C54">
        <w:rPr>
          <w:szCs w:val="24"/>
        </w:rPr>
        <w:t>others.</w:t>
      </w:r>
    </w:p>
    <w:p w14:paraId="389E8E8C" w14:textId="62192933" w:rsidR="00121631" w:rsidRPr="00C00C54" w:rsidRDefault="00121631" w:rsidP="00C00C54">
      <w:pPr>
        <w:pStyle w:val="ListParagraph"/>
        <w:numPr>
          <w:ilvl w:val="0"/>
          <w:numId w:val="32"/>
        </w:numPr>
        <w:rPr>
          <w:b/>
          <w:bCs/>
          <w:szCs w:val="24"/>
        </w:rPr>
      </w:pPr>
      <w:r w:rsidRPr="00C00C54">
        <w:rPr>
          <w:szCs w:val="24"/>
        </w:rPr>
        <w:t>not discriminate unfairly against students</w:t>
      </w:r>
      <w:r w:rsidR="00C272DF" w:rsidRPr="00C00C54">
        <w:rPr>
          <w:szCs w:val="24"/>
        </w:rPr>
        <w:t>,</w:t>
      </w:r>
      <w:r w:rsidR="00FF779B" w:rsidRPr="00C00C54">
        <w:rPr>
          <w:szCs w:val="24"/>
        </w:rPr>
        <w:t xml:space="preserve"> </w:t>
      </w:r>
      <w:r w:rsidRPr="00C00C54">
        <w:rPr>
          <w:szCs w:val="24"/>
        </w:rPr>
        <w:t>staff</w:t>
      </w:r>
      <w:r w:rsidR="00C272DF" w:rsidRPr="00C00C54">
        <w:rPr>
          <w:szCs w:val="24"/>
        </w:rPr>
        <w:t xml:space="preserve"> or visitors</w:t>
      </w:r>
    </w:p>
    <w:p w14:paraId="06A92027" w14:textId="3CF5EB6F" w:rsidR="006C5A2E" w:rsidRPr="00C00C54" w:rsidRDefault="006C5A2E" w:rsidP="00C00C54">
      <w:pPr>
        <w:pStyle w:val="ListParagraph"/>
        <w:numPr>
          <w:ilvl w:val="0"/>
          <w:numId w:val="32"/>
        </w:numPr>
        <w:rPr>
          <w:b/>
          <w:bCs/>
          <w:szCs w:val="24"/>
        </w:rPr>
      </w:pPr>
      <w:r w:rsidRPr="00C00C54">
        <w:rPr>
          <w:szCs w:val="24"/>
        </w:rPr>
        <w:t xml:space="preserve">challenge and report any behaviour towards a colleague or student that could be interpreted as </w:t>
      </w:r>
      <w:r w:rsidR="00F240AE" w:rsidRPr="00C00C54">
        <w:rPr>
          <w:szCs w:val="24"/>
        </w:rPr>
        <w:t>discriminatory.</w:t>
      </w:r>
    </w:p>
    <w:p w14:paraId="6609BD21" w14:textId="04E6D296" w:rsidR="006C5A2E" w:rsidRPr="00C00C54" w:rsidRDefault="006C5A2E" w:rsidP="00C00C54">
      <w:pPr>
        <w:pStyle w:val="ListParagraph"/>
        <w:numPr>
          <w:ilvl w:val="0"/>
          <w:numId w:val="32"/>
        </w:numPr>
        <w:rPr>
          <w:b/>
          <w:bCs/>
          <w:szCs w:val="24"/>
        </w:rPr>
      </w:pPr>
      <w:r w:rsidRPr="00C00C54">
        <w:rPr>
          <w:szCs w:val="24"/>
        </w:rPr>
        <w:t xml:space="preserve">understand what is expected of them in terms of their performance, their behaviour and their conduct towards </w:t>
      </w:r>
      <w:r w:rsidR="00F240AE" w:rsidRPr="00C00C54">
        <w:rPr>
          <w:szCs w:val="24"/>
        </w:rPr>
        <w:t>others.</w:t>
      </w:r>
    </w:p>
    <w:p w14:paraId="29B977E1" w14:textId="5BC97036" w:rsidR="006C5A2E" w:rsidRPr="00C00C54" w:rsidRDefault="006C5A2E" w:rsidP="00C00C54">
      <w:pPr>
        <w:pStyle w:val="ListParagraph"/>
        <w:numPr>
          <w:ilvl w:val="0"/>
          <w:numId w:val="32"/>
        </w:numPr>
        <w:rPr>
          <w:b/>
          <w:bCs/>
          <w:szCs w:val="24"/>
        </w:rPr>
      </w:pPr>
      <w:r w:rsidRPr="00C00C54">
        <w:rPr>
          <w:szCs w:val="24"/>
        </w:rPr>
        <w:t xml:space="preserve">set a positive example at all </w:t>
      </w:r>
      <w:r w:rsidR="00F240AE" w:rsidRPr="00C00C54">
        <w:rPr>
          <w:szCs w:val="24"/>
        </w:rPr>
        <w:t>times.</w:t>
      </w:r>
    </w:p>
    <w:p w14:paraId="79EB4F23" w14:textId="72241FB7" w:rsidR="006C5A2E" w:rsidRPr="00C00C54" w:rsidRDefault="006C5A2E" w:rsidP="00C00C54">
      <w:pPr>
        <w:pStyle w:val="ListParagraph"/>
        <w:numPr>
          <w:ilvl w:val="0"/>
          <w:numId w:val="32"/>
        </w:numPr>
        <w:rPr>
          <w:b/>
          <w:bCs/>
          <w:szCs w:val="24"/>
        </w:rPr>
      </w:pPr>
      <w:r w:rsidRPr="00C00C54">
        <w:rPr>
          <w:szCs w:val="24"/>
        </w:rPr>
        <w:t>complete appropriate mandatory CPD</w:t>
      </w:r>
    </w:p>
    <w:p w14:paraId="6EE1A87D" w14:textId="77777777" w:rsidR="006C5A2E" w:rsidRPr="006C5A2E" w:rsidRDefault="006C5A2E" w:rsidP="00C00C54">
      <w:pPr>
        <w:rPr>
          <w:b/>
          <w:bCs/>
          <w:szCs w:val="24"/>
        </w:rPr>
      </w:pPr>
    </w:p>
    <w:p w14:paraId="2D051557" w14:textId="25B91630" w:rsidR="00C00C54" w:rsidRDefault="006C5A2E" w:rsidP="00C00C54">
      <w:pPr>
        <w:rPr>
          <w:b/>
          <w:bCs/>
          <w:szCs w:val="24"/>
        </w:rPr>
      </w:pPr>
      <w:r w:rsidRPr="006C5A2E">
        <w:rPr>
          <w:b/>
          <w:bCs/>
          <w:szCs w:val="24"/>
        </w:rPr>
        <w:t>Role of line managers</w:t>
      </w:r>
    </w:p>
    <w:p w14:paraId="21801097" w14:textId="77777777" w:rsidR="00FC08F8" w:rsidRDefault="005D2B35" w:rsidP="00C00C54">
      <w:pPr>
        <w:rPr>
          <w:szCs w:val="24"/>
        </w:rPr>
      </w:pPr>
      <w:r w:rsidRPr="00FC08F8">
        <w:rPr>
          <w:szCs w:val="24"/>
        </w:rPr>
        <w:t xml:space="preserve">Every line manager has a responsibility to: </w:t>
      </w:r>
    </w:p>
    <w:p w14:paraId="1513C2B0" w14:textId="77777777" w:rsidR="00C00C54" w:rsidRDefault="00C00C54" w:rsidP="00C00C54">
      <w:pPr>
        <w:rPr>
          <w:szCs w:val="24"/>
        </w:rPr>
      </w:pPr>
    </w:p>
    <w:p w14:paraId="0A16006A" w14:textId="1EBA19C3" w:rsidR="00FC08F8" w:rsidRPr="00C00C54" w:rsidRDefault="005D2B35" w:rsidP="00C00C54">
      <w:pPr>
        <w:pStyle w:val="ListParagraph"/>
        <w:numPr>
          <w:ilvl w:val="0"/>
          <w:numId w:val="33"/>
        </w:numPr>
        <w:rPr>
          <w:b/>
          <w:bCs/>
          <w:szCs w:val="24"/>
        </w:rPr>
      </w:pPr>
      <w:r w:rsidRPr="00C00C54">
        <w:rPr>
          <w:szCs w:val="24"/>
        </w:rPr>
        <w:t xml:space="preserve">set a positive example by ensuring that their actions and behaviours promote </w:t>
      </w:r>
      <w:r w:rsidR="00F240AE" w:rsidRPr="00C00C54">
        <w:rPr>
          <w:szCs w:val="24"/>
        </w:rPr>
        <w:t>EDI.</w:t>
      </w:r>
    </w:p>
    <w:p w14:paraId="5D72874A" w14:textId="4B4EA555" w:rsidR="00FC08F8" w:rsidRPr="00C00C54" w:rsidRDefault="0092676C" w:rsidP="00C00C54">
      <w:pPr>
        <w:pStyle w:val="ListParagraph"/>
        <w:numPr>
          <w:ilvl w:val="0"/>
          <w:numId w:val="33"/>
        </w:numPr>
        <w:rPr>
          <w:b/>
          <w:bCs/>
          <w:szCs w:val="24"/>
        </w:rPr>
      </w:pPr>
      <w:r w:rsidRPr="00C00C54">
        <w:rPr>
          <w:szCs w:val="24"/>
        </w:rPr>
        <w:t>challenge and report</w:t>
      </w:r>
      <w:r w:rsidR="00FF779B" w:rsidRPr="00C00C54">
        <w:rPr>
          <w:szCs w:val="24"/>
        </w:rPr>
        <w:t xml:space="preserve"> </w:t>
      </w:r>
      <w:r w:rsidR="005D2B35" w:rsidRPr="00C00C54">
        <w:rPr>
          <w:szCs w:val="24"/>
        </w:rPr>
        <w:t xml:space="preserve">inappropriate behaviour as soon as they become aware of </w:t>
      </w:r>
      <w:r w:rsidR="00A81F9E" w:rsidRPr="00C00C54">
        <w:rPr>
          <w:szCs w:val="24"/>
        </w:rPr>
        <w:t>it.</w:t>
      </w:r>
    </w:p>
    <w:p w14:paraId="4E5E293E" w14:textId="479168D4" w:rsidR="00FC08F8" w:rsidRPr="00C00C54" w:rsidRDefault="005D2B35" w:rsidP="00C00C54">
      <w:pPr>
        <w:pStyle w:val="ListParagraph"/>
        <w:numPr>
          <w:ilvl w:val="0"/>
          <w:numId w:val="33"/>
        </w:numPr>
        <w:rPr>
          <w:b/>
          <w:bCs/>
          <w:szCs w:val="24"/>
        </w:rPr>
      </w:pPr>
      <w:r w:rsidRPr="00C00C54">
        <w:rPr>
          <w:szCs w:val="24"/>
        </w:rPr>
        <w:lastRenderedPageBreak/>
        <w:t xml:space="preserve">support and implement action that </w:t>
      </w:r>
      <w:r w:rsidR="00FC08F8" w:rsidRPr="00C00C54">
        <w:rPr>
          <w:szCs w:val="24"/>
        </w:rPr>
        <w:t>RNC</w:t>
      </w:r>
      <w:r w:rsidRPr="00C00C54">
        <w:rPr>
          <w:szCs w:val="24"/>
        </w:rPr>
        <w:t xml:space="preserve"> takes to improve diversity, inclusion and equal </w:t>
      </w:r>
      <w:r w:rsidR="00F240AE" w:rsidRPr="00C00C54">
        <w:rPr>
          <w:szCs w:val="24"/>
        </w:rPr>
        <w:t>opportunities.</w:t>
      </w:r>
    </w:p>
    <w:p w14:paraId="00C20B1A" w14:textId="79EFF32A" w:rsidR="00FC08F8" w:rsidRPr="00C00C54" w:rsidRDefault="005D2B35" w:rsidP="00C00C54">
      <w:pPr>
        <w:pStyle w:val="ListParagraph"/>
        <w:numPr>
          <w:ilvl w:val="0"/>
          <w:numId w:val="33"/>
        </w:numPr>
        <w:rPr>
          <w:b/>
          <w:bCs/>
          <w:szCs w:val="24"/>
        </w:rPr>
      </w:pPr>
      <w:r w:rsidRPr="00C00C54">
        <w:rPr>
          <w:szCs w:val="24"/>
        </w:rPr>
        <w:t xml:space="preserve">provide appropriate learning opportunities to staff and volunteers in order to put the EDI policy into </w:t>
      </w:r>
      <w:r w:rsidR="00F240AE" w:rsidRPr="00C00C54">
        <w:rPr>
          <w:szCs w:val="24"/>
        </w:rPr>
        <w:t>practice.</w:t>
      </w:r>
    </w:p>
    <w:p w14:paraId="7757DDDC" w14:textId="2D743CAD" w:rsidR="00FC08F8" w:rsidRPr="00C00C54" w:rsidRDefault="005D2B35" w:rsidP="00C00C54">
      <w:pPr>
        <w:pStyle w:val="ListParagraph"/>
        <w:numPr>
          <w:ilvl w:val="0"/>
          <w:numId w:val="33"/>
        </w:numPr>
        <w:rPr>
          <w:b/>
          <w:bCs/>
          <w:szCs w:val="24"/>
        </w:rPr>
      </w:pPr>
      <w:r w:rsidRPr="00C00C54">
        <w:rPr>
          <w:szCs w:val="24"/>
        </w:rPr>
        <w:t xml:space="preserve">ensure that mandatory EDI </w:t>
      </w:r>
      <w:r w:rsidR="004E18F4" w:rsidRPr="00C00C54">
        <w:rPr>
          <w:szCs w:val="24"/>
        </w:rPr>
        <w:t>CPD</w:t>
      </w:r>
      <w:r w:rsidRPr="00C00C54">
        <w:rPr>
          <w:szCs w:val="24"/>
        </w:rPr>
        <w:t xml:space="preserve"> is completed by all staff and </w:t>
      </w:r>
      <w:r w:rsidR="00F240AE" w:rsidRPr="00C00C54">
        <w:rPr>
          <w:szCs w:val="24"/>
        </w:rPr>
        <w:t>volunteers.</w:t>
      </w:r>
    </w:p>
    <w:p w14:paraId="694A24FE" w14:textId="5E511D46" w:rsidR="005556C2" w:rsidRPr="00C00C54" w:rsidRDefault="005D2B35" w:rsidP="00C00C54">
      <w:pPr>
        <w:pStyle w:val="ListParagraph"/>
        <w:numPr>
          <w:ilvl w:val="0"/>
          <w:numId w:val="33"/>
        </w:numPr>
        <w:rPr>
          <w:b/>
          <w:bCs/>
          <w:szCs w:val="24"/>
        </w:rPr>
      </w:pPr>
      <w:r w:rsidRPr="00C00C54">
        <w:rPr>
          <w:szCs w:val="24"/>
        </w:rPr>
        <w:t xml:space="preserve">encourage all staff and volunteers to complete their EDI monitoring </w:t>
      </w:r>
      <w:r w:rsidR="00F240AE" w:rsidRPr="00C00C54">
        <w:rPr>
          <w:szCs w:val="24"/>
        </w:rPr>
        <w:t>data.</w:t>
      </w:r>
      <w:r w:rsidRPr="00C00C54">
        <w:rPr>
          <w:szCs w:val="24"/>
        </w:rPr>
        <w:t xml:space="preserve"> </w:t>
      </w:r>
    </w:p>
    <w:p w14:paraId="3B4E3840" w14:textId="4325DF07" w:rsidR="005556C2" w:rsidRPr="00C00C54" w:rsidRDefault="005D2B35" w:rsidP="00C00C54">
      <w:pPr>
        <w:pStyle w:val="ListParagraph"/>
        <w:numPr>
          <w:ilvl w:val="0"/>
          <w:numId w:val="33"/>
        </w:numPr>
        <w:rPr>
          <w:b/>
          <w:bCs/>
          <w:szCs w:val="24"/>
        </w:rPr>
      </w:pPr>
      <w:r w:rsidRPr="00C00C54">
        <w:rPr>
          <w:szCs w:val="24"/>
        </w:rPr>
        <w:t xml:space="preserve">ensure staff and volunteers are aware of and carry out their responsibilities under the law and this policy. </w:t>
      </w:r>
    </w:p>
    <w:p w14:paraId="1EE9F406" w14:textId="77777777" w:rsidR="00AF3CF5" w:rsidRPr="006C52EE" w:rsidRDefault="00AF3CF5" w:rsidP="00C00C54">
      <w:pPr>
        <w:rPr>
          <w:b/>
          <w:bCs/>
          <w:szCs w:val="24"/>
        </w:rPr>
      </w:pPr>
    </w:p>
    <w:p w14:paraId="46C656D7" w14:textId="104353EA" w:rsidR="006C52EE" w:rsidRDefault="00AF3CF5" w:rsidP="00C00C54">
      <w:pPr>
        <w:rPr>
          <w:b/>
          <w:bCs/>
          <w:szCs w:val="24"/>
        </w:rPr>
      </w:pPr>
      <w:r>
        <w:rPr>
          <w:b/>
          <w:bCs/>
          <w:szCs w:val="24"/>
        </w:rPr>
        <w:t>Role of the EDI Committee</w:t>
      </w:r>
    </w:p>
    <w:p w14:paraId="7001A408" w14:textId="17F2EAD0" w:rsidR="009E6760" w:rsidRPr="009E6760" w:rsidRDefault="009E6760" w:rsidP="00240D59">
      <w:pPr>
        <w:pStyle w:val="ListParagraph"/>
        <w:ind w:left="360"/>
        <w:rPr>
          <w:b/>
          <w:bCs/>
          <w:szCs w:val="24"/>
        </w:rPr>
      </w:pPr>
    </w:p>
    <w:p w14:paraId="3AE5B9CB" w14:textId="1F6328C7" w:rsidR="00DF476C" w:rsidRPr="00C00C54" w:rsidRDefault="00D32673" w:rsidP="00C00C54">
      <w:pPr>
        <w:pStyle w:val="ListParagraph"/>
        <w:numPr>
          <w:ilvl w:val="0"/>
          <w:numId w:val="34"/>
        </w:numPr>
        <w:rPr>
          <w:b/>
          <w:bCs/>
          <w:szCs w:val="24"/>
        </w:rPr>
      </w:pPr>
      <w:r w:rsidRPr="00C00C54">
        <w:rPr>
          <w:szCs w:val="24"/>
        </w:rPr>
        <w:t xml:space="preserve">Update, monitor and evaluate the EDI </w:t>
      </w:r>
      <w:r w:rsidR="00240D59">
        <w:rPr>
          <w:szCs w:val="24"/>
        </w:rPr>
        <w:t xml:space="preserve">Single Equality Scheme </w:t>
      </w:r>
      <w:r w:rsidRPr="00C00C54">
        <w:rPr>
          <w:szCs w:val="24"/>
        </w:rPr>
        <w:t>action plan</w:t>
      </w:r>
      <w:r w:rsidR="00A54924">
        <w:rPr>
          <w:szCs w:val="24"/>
        </w:rPr>
        <w:t>.</w:t>
      </w:r>
    </w:p>
    <w:p w14:paraId="729CE99C" w14:textId="7E895D9D" w:rsidR="00093A62" w:rsidRPr="00C00C54" w:rsidRDefault="00713309" w:rsidP="00C00C54">
      <w:pPr>
        <w:pStyle w:val="ListParagraph"/>
        <w:numPr>
          <w:ilvl w:val="0"/>
          <w:numId w:val="34"/>
        </w:numPr>
        <w:rPr>
          <w:b/>
          <w:bCs/>
          <w:szCs w:val="24"/>
        </w:rPr>
      </w:pPr>
      <w:r w:rsidRPr="00C00C54">
        <w:rPr>
          <w:szCs w:val="24"/>
        </w:rPr>
        <w:t xml:space="preserve">Ensure that actions in the EDI plan reflect and promote continuous awareness </w:t>
      </w:r>
      <w:r w:rsidR="00043F4D" w:rsidRPr="00C00C54">
        <w:rPr>
          <w:szCs w:val="24"/>
        </w:rPr>
        <w:t xml:space="preserve">of EDI as central to the College </w:t>
      </w:r>
      <w:r w:rsidR="00F240AE" w:rsidRPr="00C00C54">
        <w:rPr>
          <w:szCs w:val="24"/>
        </w:rPr>
        <w:t>ethos.</w:t>
      </w:r>
    </w:p>
    <w:p w14:paraId="59D18E64" w14:textId="77777777" w:rsidR="005556C2" w:rsidRDefault="005556C2" w:rsidP="00C00C54">
      <w:pPr>
        <w:rPr>
          <w:b/>
          <w:bCs/>
          <w:szCs w:val="24"/>
        </w:rPr>
      </w:pPr>
    </w:p>
    <w:p w14:paraId="655E61B1" w14:textId="4C6BA765" w:rsidR="00A44FF4" w:rsidRDefault="00D92B22" w:rsidP="00C00C54">
      <w:pPr>
        <w:rPr>
          <w:szCs w:val="24"/>
        </w:rPr>
      </w:pPr>
      <w:r>
        <w:rPr>
          <w:szCs w:val="24"/>
        </w:rPr>
        <w:t>In addition to these generic aspects, d</w:t>
      </w:r>
      <w:r w:rsidR="005D2B35" w:rsidRPr="005556C2">
        <w:rPr>
          <w:szCs w:val="24"/>
        </w:rPr>
        <w:t xml:space="preserve">epartments and services also have EDI responsibilities that are specific to their functions: </w:t>
      </w:r>
    </w:p>
    <w:p w14:paraId="5901A01C" w14:textId="2E684AE2" w:rsidR="00D92B22" w:rsidRDefault="00D92B22" w:rsidP="00C00C54">
      <w:pPr>
        <w:rPr>
          <w:szCs w:val="24"/>
        </w:rPr>
      </w:pPr>
    </w:p>
    <w:p w14:paraId="07E59F20" w14:textId="65D147D4" w:rsidR="00D92B22" w:rsidRDefault="00D92B22" w:rsidP="00C00C54">
      <w:pPr>
        <w:rPr>
          <w:b/>
          <w:bCs/>
          <w:szCs w:val="24"/>
        </w:rPr>
      </w:pPr>
      <w:r>
        <w:rPr>
          <w:b/>
          <w:bCs/>
          <w:szCs w:val="24"/>
        </w:rPr>
        <w:t>Teaching Team</w:t>
      </w:r>
    </w:p>
    <w:p w14:paraId="28BD8DE6" w14:textId="6380D61E" w:rsidR="00D92B22" w:rsidRPr="00C00C54" w:rsidRDefault="00D92B22" w:rsidP="00C00C54">
      <w:pPr>
        <w:pStyle w:val="ListParagraph"/>
        <w:numPr>
          <w:ilvl w:val="0"/>
          <w:numId w:val="35"/>
        </w:numPr>
        <w:rPr>
          <w:b/>
          <w:bCs/>
          <w:szCs w:val="24"/>
        </w:rPr>
      </w:pPr>
      <w:r w:rsidRPr="00C00C54">
        <w:rPr>
          <w:szCs w:val="24"/>
        </w:rPr>
        <w:t xml:space="preserve">select, create and use materials and resources that reflect a diverse </w:t>
      </w:r>
      <w:r w:rsidR="00F240AE" w:rsidRPr="00C00C54">
        <w:rPr>
          <w:szCs w:val="24"/>
        </w:rPr>
        <w:t>society.</w:t>
      </w:r>
    </w:p>
    <w:p w14:paraId="6DD9A1E6" w14:textId="01F862CD" w:rsidR="00D92B22" w:rsidRPr="00C00C54" w:rsidRDefault="00D92B22" w:rsidP="00C00C54">
      <w:pPr>
        <w:pStyle w:val="ListParagraph"/>
        <w:numPr>
          <w:ilvl w:val="0"/>
          <w:numId w:val="35"/>
        </w:numPr>
        <w:rPr>
          <w:b/>
          <w:bCs/>
          <w:szCs w:val="24"/>
        </w:rPr>
      </w:pPr>
      <w:r w:rsidRPr="00C00C54">
        <w:rPr>
          <w:szCs w:val="24"/>
        </w:rPr>
        <w:t xml:space="preserve">maximise opportunities to create additional / ad hoc learning points across the curriculum offer when issues </w:t>
      </w:r>
      <w:r w:rsidR="00C02E14" w:rsidRPr="00C00C54">
        <w:rPr>
          <w:szCs w:val="24"/>
        </w:rPr>
        <w:t xml:space="preserve">around EDI topics </w:t>
      </w:r>
      <w:r w:rsidR="00F240AE" w:rsidRPr="00C00C54">
        <w:rPr>
          <w:szCs w:val="24"/>
        </w:rPr>
        <w:t>arise.</w:t>
      </w:r>
    </w:p>
    <w:p w14:paraId="759C002F" w14:textId="1C43B055" w:rsidR="00C02E14" w:rsidRPr="00C00C54" w:rsidRDefault="00C02E14" w:rsidP="15BF0C0F">
      <w:pPr>
        <w:pStyle w:val="ListParagraph"/>
        <w:numPr>
          <w:ilvl w:val="0"/>
          <w:numId w:val="35"/>
        </w:numPr>
        <w:rPr>
          <w:b/>
          <w:bCs/>
        </w:rPr>
      </w:pPr>
      <w:r>
        <w:t xml:space="preserve">make full use of the EDI / FBV log on </w:t>
      </w:r>
      <w:r w:rsidR="00220E31">
        <w:t>pro-sol</w:t>
      </w:r>
      <w:r>
        <w:t xml:space="preserve"> </w:t>
      </w:r>
      <w:r w:rsidR="204E946D">
        <w:t xml:space="preserve">or via the intranet </w:t>
      </w:r>
      <w:r>
        <w:t xml:space="preserve">in order to share good practice and ideas across the whole teaching </w:t>
      </w:r>
      <w:r w:rsidR="00F240AE">
        <w:t>team.</w:t>
      </w:r>
    </w:p>
    <w:p w14:paraId="1476B773" w14:textId="77777777" w:rsidR="00C00C54" w:rsidRDefault="00C00C54" w:rsidP="00C00C54">
      <w:pPr>
        <w:rPr>
          <w:b/>
          <w:bCs/>
          <w:szCs w:val="24"/>
        </w:rPr>
      </w:pPr>
    </w:p>
    <w:p w14:paraId="42523CDB" w14:textId="227598E1" w:rsidR="4B08E2C8" w:rsidRDefault="4B08E2C8" w:rsidP="00C00C54">
      <w:pPr>
        <w:rPr>
          <w:b/>
          <w:bCs/>
          <w:szCs w:val="28"/>
        </w:rPr>
      </w:pPr>
      <w:r w:rsidRPr="5971ECDB">
        <w:rPr>
          <w:b/>
          <w:bCs/>
          <w:szCs w:val="24"/>
        </w:rPr>
        <w:t>Residential Team</w:t>
      </w:r>
    </w:p>
    <w:p w14:paraId="6FB02DC4" w14:textId="1FCC6ED8" w:rsidR="484C8C3A" w:rsidRPr="00C00C54" w:rsidRDefault="484C8C3A" w:rsidP="00C00C54">
      <w:pPr>
        <w:pStyle w:val="ListParagraph"/>
        <w:numPr>
          <w:ilvl w:val="0"/>
          <w:numId w:val="36"/>
        </w:numPr>
        <w:rPr>
          <w:rFonts w:eastAsia="Arial" w:cs="Arial"/>
          <w:b/>
          <w:bCs/>
          <w:szCs w:val="24"/>
        </w:rPr>
      </w:pPr>
      <w:r w:rsidRPr="00C00C54">
        <w:rPr>
          <w:szCs w:val="24"/>
        </w:rPr>
        <w:t>monitor student pastoral activity for EDI related issues and address</w:t>
      </w:r>
      <w:r w:rsidR="74BEE225" w:rsidRPr="00C00C54">
        <w:rPr>
          <w:szCs w:val="24"/>
        </w:rPr>
        <w:t xml:space="preserve"> </w:t>
      </w:r>
      <w:r w:rsidR="00F240AE" w:rsidRPr="00C00C54">
        <w:rPr>
          <w:szCs w:val="24"/>
        </w:rPr>
        <w:t>appropriately.</w:t>
      </w:r>
    </w:p>
    <w:p w14:paraId="24C6FC8A" w14:textId="77777777" w:rsidR="00C00C54" w:rsidRDefault="00C00C54" w:rsidP="00C00C54">
      <w:pPr>
        <w:rPr>
          <w:b/>
          <w:bCs/>
          <w:szCs w:val="24"/>
        </w:rPr>
      </w:pPr>
    </w:p>
    <w:p w14:paraId="7C8F2D4D" w14:textId="296863BC" w:rsidR="00251550" w:rsidRPr="00251550" w:rsidRDefault="00251550" w:rsidP="00C00C54">
      <w:pPr>
        <w:rPr>
          <w:b/>
          <w:bCs/>
          <w:szCs w:val="24"/>
        </w:rPr>
      </w:pPr>
      <w:r w:rsidRPr="00251550">
        <w:rPr>
          <w:b/>
          <w:bCs/>
          <w:szCs w:val="24"/>
        </w:rPr>
        <w:t>Registry</w:t>
      </w:r>
    </w:p>
    <w:p w14:paraId="73694B04" w14:textId="377C40F9" w:rsidR="002128DA" w:rsidRPr="00C00C54" w:rsidRDefault="005D2B35" w:rsidP="00C00C54">
      <w:pPr>
        <w:pStyle w:val="ListParagraph"/>
        <w:numPr>
          <w:ilvl w:val="0"/>
          <w:numId w:val="36"/>
        </w:numPr>
        <w:rPr>
          <w:szCs w:val="24"/>
        </w:rPr>
      </w:pPr>
      <w:r w:rsidRPr="00C00C54">
        <w:rPr>
          <w:szCs w:val="24"/>
        </w:rPr>
        <w:t xml:space="preserve">collect </w:t>
      </w:r>
      <w:r w:rsidR="00251550" w:rsidRPr="00C00C54">
        <w:rPr>
          <w:szCs w:val="24"/>
        </w:rPr>
        <w:t>student</w:t>
      </w:r>
      <w:r w:rsidRPr="00C00C54">
        <w:rPr>
          <w:szCs w:val="24"/>
        </w:rPr>
        <w:t xml:space="preserve"> EDI data </w:t>
      </w:r>
      <w:r w:rsidR="00251550" w:rsidRPr="00C00C54">
        <w:rPr>
          <w:szCs w:val="24"/>
        </w:rPr>
        <w:t xml:space="preserve">via the application form </w:t>
      </w:r>
      <w:r w:rsidRPr="00C00C54">
        <w:rPr>
          <w:szCs w:val="24"/>
        </w:rPr>
        <w:t xml:space="preserve">so that it can be used to analyse </w:t>
      </w:r>
      <w:r w:rsidR="002128DA" w:rsidRPr="00C00C54">
        <w:rPr>
          <w:szCs w:val="24"/>
        </w:rPr>
        <w:t xml:space="preserve">our student </w:t>
      </w:r>
      <w:r w:rsidR="00F240AE" w:rsidRPr="00C00C54">
        <w:rPr>
          <w:szCs w:val="24"/>
        </w:rPr>
        <w:t>profile.</w:t>
      </w:r>
    </w:p>
    <w:p w14:paraId="6AD59B92" w14:textId="631361D7" w:rsidR="00F9099E" w:rsidRPr="00C00C54" w:rsidRDefault="005D2B35" w:rsidP="00C00C54">
      <w:pPr>
        <w:pStyle w:val="ListParagraph"/>
        <w:numPr>
          <w:ilvl w:val="0"/>
          <w:numId w:val="36"/>
        </w:numPr>
        <w:rPr>
          <w:b/>
          <w:bCs/>
          <w:szCs w:val="24"/>
        </w:rPr>
      </w:pPr>
      <w:r w:rsidRPr="00C00C54">
        <w:rPr>
          <w:szCs w:val="24"/>
        </w:rPr>
        <w:t xml:space="preserve">ensure that EDI and accessibility is considered from the outset and throughout the </w:t>
      </w:r>
      <w:r w:rsidR="00F9099E" w:rsidRPr="00C00C54">
        <w:rPr>
          <w:szCs w:val="24"/>
        </w:rPr>
        <w:t xml:space="preserve">Pre-Entry Assessment </w:t>
      </w:r>
      <w:r w:rsidR="00F240AE" w:rsidRPr="00C00C54">
        <w:rPr>
          <w:szCs w:val="24"/>
        </w:rPr>
        <w:t>process.</w:t>
      </w:r>
    </w:p>
    <w:p w14:paraId="38DDD53B" w14:textId="77777777" w:rsidR="00C00C54" w:rsidRDefault="00C00C54" w:rsidP="00C00C54">
      <w:pPr>
        <w:rPr>
          <w:b/>
          <w:bCs/>
          <w:szCs w:val="24"/>
        </w:rPr>
      </w:pPr>
    </w:p>
    <w:p w14:paraId="24D2D7C1" w14:textId="00D2FA6D" w:rsidR="008E574A" w:rsidRDefault="005D2B35" w:rsidP="00C00C54">
      <w:pPr>
        <w:rPr>
          <w:szCs w:val="24"/>
        </w:rPr>
      </w:pPr>
      <w:r w:rsidRPr="008E574A">
        <w:rPr>
          <w:b/>
          <w:bCs/>
          <w:szCs w:val="24"/>
        </w:rPr>
        <w:t>Communications</w:t>
      </w:r>
      <w:r w:rsidRPr="008E574A">
        <w:rPr>
          <w:szCs w:val="24"/>
        </w:rPr>
        <w:t xml:space="preserve"> </w:t>
      </w:r>
    </w:p>
    <w:p w14:paraId="137A1F72" w14:textId="6BA808B3" w:rsidR="00233323" w:rsidRPr="00C00C54" w:rsidRDefault="005D2B35" w:rsidP="00C00C54">
      <w:pPr>
        <w:pStyle w:val="ListParagraph"/>
        <w:numPr>
          <w:ilvl w:val="0"/>
          <w:numId w:val="37"/>
        </w:numPr>
        <w:rPr>
          <w:b/>
          <w:bCs/>
          <w:szCs w:val="24"/>
        </w:rPr>
      </w:pPr>
      <w:r w:rsidRPr="00C00C54">
        <w:rPr>
          <w:szCs w:val="24"/>
        </w:rPr>
        <w:t xml:space="preserve">all communications internally and externally will be written, designed and communicated with accessibility in </w:t>
      </w:r>
      <w:r w:rsidR="00F240AE" w:rsidRPr="00C00C54">
        <w:rPr>
          <w:szCs w:val="24"/>
        </w:rPr>
        <w:t>mind.</w:t>
      </w:r>
      <w:r w:rsidRPr="00C00C54">
        <w:rPr>
          <w:szCs w:val="24"/>
        </w:rPr>
        <w:t xml:space="preserve"> </w:t>
      </w:r>
    </w:p>
    <w:p w14:paraId="2022BB07" w14:textId="210909F5" w:rsidR="000C1768" w:rsidRPr="00C00C54" w:rsidRDefault="005D2B35" w:rsidP="00C00C54">
      <w:pPr>
        <w:pStyle w:val="ListParagraph"/>
        <w:numPr>
          <w:ilvl w:val="0"/>
          <w:numId w:val="37"/>
        </w:numPr>
        <w:rPr>
          <w:b/>
          <w:bCs/>
          <w:szCs w:val="24"/>
        </w:rPr>
      </w:pPr>
      <w:r w:rsidRPr="00C00C54">
        <w:rPr>
          <w:szCs w:val="24"/>
        </w:rPr>
        <w:t xml:space="preserve">diverse imagery will be used where relevant to represent the diverse communities </w:t>
      </w:r>
      <w:r w:rsidR="00DD1C8D" w:rsidRPr="00C00C54">
        <w:rPr>
          <w:szCs w:val="24"/>
        </w:rPr>
        <w:t xml:space="preserve">of our </w:t>
      </w:r>
      <w:r w:rsidR="00F240AE" w:rsidRPr="00C00C54">
        <w:rPr>
          <w:szCs w:val="24"/>
        </w:rPr>
        <w:t>stakeholders.</w:t>
      </w:r>
    </w:p>
    <w:p w14:paraId="7F7B5DC8" w14:textId="77777777" w:rsidR="00C00C54" w:rsidRDefault="00C00C54" w:rsidP="00C00C54">
      <w:pPr>
        <w:rPr>
          <w:b/>
          <w:bCs/>
          <w:szCs w:val="24"/>
        </w:rPr>
      </w:pPr>
    </w:p>
    <w:p w14:paraId="780DA6EF" w14:textId="314A03AA" w:rsidR="000C1768" w:rsidRPr="000C1768" w:rsidRDefault="000C1768" w:rsidP="00C00C54">
      <w:pPr>
        <w:rPr>
          <w:b/>
          <w:bCs/>
          <w:szCs w:val="24"/>
        </w:rPr>
      </w:pPr>
      <w:r w:rsidRPr="000C1768">
        <w:rPr>
          <w:b/>
          <w:bCs/>
          <w:szCs w:val="24"/>
        </w:rPr>
        <w:t>Finance</w:t>
      </w:r>
    </w:p>
    <w:p w14:paraId="19BFE830" w14:textId="1DE27517" w:rsidR="000C1768" w:rsidRPr="00C00C54" w:rsidRDefault="005D2B35" w:rsidP="00C00C54">
      <w:pPr>
        <w:pStyle w:val="ListParagraph"/>
        <w:numPr>
          <w:ilvl w:val="0"/>
          <w:numId w:val="38"/>
        </w:numPr>
        <w:rPr>
          <w:b/>
          <w:bCs/>
          <w:szCs w:val="24"/>
        </w:rPr>
      </w:pPr>
      <w:r w:rsidRPr="00C00C54">
        <w:rPr>
          <w:szCs w:val="24"/>
        </w:rPr>
        <w:t xml:space="preserve">we will ensure that persons engaged in any aspect of procurement on the behalf of </w:t>
      </w:r>
      <w:r w:rsidR="000C1768" w:rsidRPr="00C00C54">
        <w:rPr>
          <w:szCs w:val="24"/>
        </w:rPr>
        <w:t>RNC</w:t>
      </w:r>
      <w:r w:rsidRPr="00C00C54">
        <w:rPr>
          <w:szCs w:val="24"/>
        </w:rPr>
        <w:t xml:space="preserve"> will work in accordance with our values and standards as outlined in this </w:t>
      </w:r>
      <w:r w:rsidR="00F240AE" w:rsidRPr="00C00C54">
        <w:rPr>
          <w:szCs w:val="24"/>
        </w:rPr>
        <w:t>policy.</w:t>
      </w:r>
      <w:r w:rsidRPr="00C00C54">
        <w:rPr>
          <w:szCs w:val="24"/>
        </w:rPr>
        <w:t xml:space="preserve"> </w:t>
      </w:r>
    </w:p>
    <w:p w14:paraId="678C78C6" w14:textId="77777777" w:rsidR="00C00C54" w:rsidRDefault="00C00C54" w:rsidP="00C00C54">
      <w:pPr>
        <w:rPr>
          <w:b/>
          <w:bCs/>
          <w:szCs w:val="24"/>
        </w:rPr>
      </w:pPr>
    </w:p>
    <w:p w14:paraId="187730C8" w14:textId="3AC9B75F" w:rsidR="000C1768" w:rsidRDefault="005D2B35" w:rsidP="00C00C54">
      <w:pPr>
        <w:rPr>
          <w:szCs w:val="24"/>
        </w:rPr>
      </w:pPr>
      <w:r w:rsidRPr="000C1768">
        <w:rPr>
          <w:b/>
          <w:bCs/>
          <w:szCs w:val="24"/>
        </w:rPr>
        <w:t>Fundraising</w:t>
      </w:r>
      <w:r w:rsidRPr="008E574A">
        <w:rPr>
          <w:szCs w:val="24"/>
        </w:rPr>
        <w:t xml:space="preserve"> </w:t>
      </w:r>
    </w:p>
    <w:p w14:paraId="5AEA810D" w14:textId="054EC792" w:rsidR="000C1768" w:rsidRPr="00C00C54" w:rsidRDefault="005D2B35" w:rsidP="00C00C54">
      <w:pPr>
        <w:pStyle w:val="ListParagraph"/>
        <w:numPr>
          <w:ilvl w:val="0"/>
          <w:numId w:val="38"/>
        </w:numPr>
        <w:rPr>
          <w:b/>
          <w:bCs/>
          <w:szCs w:val="24"/>
        </w:rPr>
      </w:pPr>
      <w:r w:rsidRPr="00C00C54">
        <w:rPr>
          <w:szCs w:val="24"/>
        </w:rPr>
        <w:t xml:space="preserve">fundraising opportunities and activities must be accessible to all and reflect the values of </w:t>
      </w:r>
      <w:r w:rsidR="00F240AE" w:rsidRPr="00C00C54">
        <w:rPr>
          <w:szCs w:val="24"/>
        </w:rPr>
        <w:t>RNC.</w:t>
      </w:r>
      <w:r w:rsidRPr="00C00C54">
        <w:rPr>
          <w:szCs w:val="24"/>
        </w:rPr>
        <w:t xml:space="preserve"> </w:t>
      </w:r>
    </w:p>
    <w:p w14:paraId="54707266" w14:textId="77777777" w:rsidR="00C00C54" w:rsidRDefault="00C00C54" w:rsidP="00C00C54">
      <w:pPr>
        <w:rPr>
          <w:b/>
          <w:bCs/>
          <w:szCs w:val="24"/>
        </w:rPr>
      </w:pPr>
    </w:p>
    <w:p w14:paraId="2CDEB2B1" w14:textId="130225CA" w:rsidR="00715646" w:rsidRDefault="00715646" w:rsidP="00C00C54">
      <w:pPr>
        <w:rPr>
          <w:b/>
          <w:bCs/>
          <w:szCs w:val="24"/>
        </w:rPr>
      </w:pPr>
      <w:r>
        <w:rPr>
          <w:b/>
          <w:bCs/>
          <w:szCs w:val="24"/>
        </w:rPr>
        <w:lastRenderedPageBreak/>
        <w:t>Tech Support</w:t>
      </w:r>
    </w:p>
    <w:p w14:paraId="0D0F6BE5" w14:textId="4E613F97" w:rsidR="00715646" w:rsidRPr="00C00C54" w:rsidRDefault="005D2B35" w:rsidP="15BF0C0F">
      <w:pPr>
        <w:pStyle w:val="ListParagraph"/>
        <w:numPr>
          <w:ilvl w:val="0"/>
          <w:numId w:val="38"/>
        </w:numPr>
        <w:rPr>
          <w:b/>
          <w:bCs/>
        </w:rPr>
      </w:pPr>
      <w:r>
        <w:t xml:space="preserve">ensure that technology enables and empowers staff and volunteers to be able to carry out their roles to the best of their </w:t>
      </w:r>
      <w:r w:rsidR="00F240AE">
        <w:t>abilities.</w:t>
      </w:r>
      <w:r>
        <w:t xml:space="preserve"> </w:t>
      </w:r>
    </w:p>
    <w:p w14:paraId="02BE3E26" w14:textId="307B9C98" w:rsidR="00C00C54" w:rsidRPr="00CA200A" w:rsidRDefault="005D2B35" w:rsidP="00E41486">
      <w:pPr>
        <w:pStyle w:val="ListParagraph"/>
        <w:numPr>
          <w:ilvl w:val="0"/>
          <w:numId w:val="38"/>
        </w:numPr>
        <w:rPr>
          <w:b/>
          <w:bCs/>
          <w:szCs w:val="24"/>
        </w:rPr>
      </w:pPr>
      <w:r>
        <w:t>accessible technology will be made available wherever possible to those that need it</w:t>
      </w:r>
      <w:r w:rsidR="00CA200A">
        <w:t>.</w:t>
      </w:r>
    </w:p>
    <w:p w14:paraId="622A2273" w14:textId="78E19FD9" w:rsidR="002E0626" w:rsidRDefault="002E0626" w:rsidP="00C00C54">
      <w:pPr>
        <w:rPr>
          <w:b/>
          <w:bCs/>
          <w:szCs w:val="24"/>
        </w:rPr>
      </w:pPr>
      <w:r>
        <w:rPr>
          <w:b/>
          <w:bCs/>
          <w:szCs w:val="24"/>
        </w:rPr>
        <w:t>MIS</w:t>
      </w:r>
    </w:p>
    <w:p w14:paraId="00737331" w14:textId="2E402A51" w:rsidR="00983640" w:rsidRPr="004A3696" w:rsidRDefault="00983640" w:rsidP="00C00C54">
      <w:pPr>
        <w:pStyle w:val="ListParagraph"/>
        <w:numPr>
          <w:ilvl w:val="0"/>
          <w:numId w:val="39"/>
        </w:numPr>
        <w:rPr>
          <w:b/>
          <w:bCs/>
          <w:szCs w:val="24"/>
        </w:rPr>
      </w:pPr>
      <w:r w:rsidRPr="00983640">
        <w:rPr>
          <w:szCs w:val="24"/>
        </w:rPr>
        <w:t xml:space="preserve">report EDI data as part of the individual learning record and comparable government returns for staff and </w:t>
      </w:r>
      <w:r w:rsidR="00F240AE" w:rsidRPr="00983640">
        <w:rPr>
          <w:szCs w:val="24"/>
        </w:rPr>
        <w:t>students.</w:t>
      </w:r>
    </w:p>
    <w:p w14:paraId="040D1915" w14:textId="3593DCD8" w:rsidR="004A3696" w:rsidRPr="004A3696" w:rsidRDefault="004A3696" w:rsidP="00C00C54">
      <w:pPr>
        <w:pStyle w:val="ListParagraph"/>
        <w:numPr>
          <w:ilvl w:val="0"/>
          <w:numId w:val="39"/>
        </w:numPr>
      </w:pPr>
      <w:r>
        <w:t xml:space="preserve">collect and analyse EDI data to share with </w:t>
      </w:r>
      <w:r w:rsidR="0DCE8096">
        <w:t>C</w:t>
      </w:r>
      <w:r>
        <w:t>ollege and senior managers for the purposes of</w:t>
      </w:r>
      <w:r w:rsidR="09E1C0A4">
        <w:t>:</w:t>
      </w:r>
      <w:r>
        <w:t xml:space="preserve"> </w:t>
      </w:r>
      <w:r w:rsidR="0073434F">
        <w:t xml:space="preserve">reporting on enrolment trends, achievement rates and outcomes; listening to views of students; </w:t>
      </w:r>
      <w:r w:rsidR="00F240AE">
        <w:t>enhancing the experience of staff and students.</w:t>
      </w:r>
    </w:p>
    <w:p w14:paraId="20D04645" w14:textId="0CF37FA1" w:rsidR="00A537CF" w:rsidRPr="00C00C54" w:rsidRDefault="005D2B35" w:rsidP="3474313D">
      <w:pPr>
        <w:pStyle w:val="ListParagraph"/>
        <w:numPr>
          <w:ilvl w:val="0"/>
          <w:numId w:val="39"/>
        </w:numPr>
        <w:rPr>
          <w:b/>
          <w:bCs/>
        </w:rPr>
      </w:pPr>
      <w:r>
        <w:t xml:space="preserve">lead on increasing the declaration rates for EDI </w:t>
      </w:r>
      <w:r w:rsidR="00A537CF">
        <w:t>student</w:t>
      </w:r>
      <w:r>
        <w:t xml:space="preserve"> data to enable analysis</w:t>
      </w:r>
      <w:r w:rsidR="54157706">
        <w:t xml:space="preserve"> of</w:t>
      </w:r>
      <w:r>
        <w:t xml:space="preserve"> </w:t>
      </w:r>
      <w:r w:rsidR="00A537CF">
        <w:t>student profile</w:t>
      </w:r>
      <w:r w:rsidR="50E9E9E3">
        <w:t>s</w:t>
      </w:r>
      <w:r>
        <w:t xml:space="preserve"> and their satisfaction with the </w:t>
      </w:r>
      <w:r w:rsidR="00A537CF">
        <w:t xml:space="preserve">student </w:t>
      </w:r>
      <w:r w:rsidR="00F240AE">
        <w:t>experience.</w:t>
      </w:r>
    </w:p>
    <w:p w14:paraId="07D50740" w14:textId="77777777" w:rsidR="00C00C54" w:rsidRDefault="00C00C54" w:rsidP="00C00C54">
      <w:pPr>
        <w:rPr>
          <w:b/>
          <w:bCs/>
          <w:szCs w:val="24"/>
        </w:rPr>
      </w:pPr>
    </w:p>
    <w:p w14:paraId="62FA0AE6" w14:textId="5762E416" w:rsidR="005C788F" w:rsidRPr="002603C2" w:rsidRDefault="002603C2" w:rsidP="00C00C54">
      <w:pPr>
        <w:rPr>
          <w:b/>
          <w:bCs/>
          <w:szCs w:val="24"/>
        </w:rPr>
      </w:pPr>
      <w:r w:rsidRPr="5971ECDB">
        <w:rPr>
          <w:b/>
          <w:bCs/>
          <w:szCs w:val="24"/>
        </w:rPr>
        <w:t>Human Resources</w:t>
      </w:r>
    </w:p>
    <w:p w14:paraId="5AE8952D" w14:textId="31686A51" w:rsidR="005C788F" w:rsidRPr="00C00C54" w:rsidRDefault="005D2B35" w:rsidP="00C00C54">
      <w:pPr>
        <w:pStyle w:val="ListParagraph"/>
        <w:numPr>
          <w:ilvl w:val="0"/>
          <w:numId w:val="39"/>
        </w:numPr>
        <w:rPr>
          <w:b/>
          <w:bCs/>
          <w:szCs w:val="24"/>
        </w:rPr>
      </w:pPr>
      <w:r w:rsidRPr="00C00C54">
        <w:rPr>
          <w:szCs w:val="24"/>
        </w:rPr>
        <w:t xml:space="preserve">ensure that mandatory EDI </w:t>
      </w:r>
      <w:r w:rsidR="00A537CF" w:rsidRPr="00C00C54">
        <w:rPr>
          <w:szCs w:val="24"/>
        </w:rPr>
        <w:t>CPD</w:t>
      </w:r>
      <w:r w:rsidRPr="00C00C54">
        <w:rPr>
          <w:szCs w:val="24"/>
        </w:rPr>
        <w:t xml:space="preserve"> is </w:t>
      </w:r>
      <w:r w:rsidR="00A537CF" w:rsidRPr="00C00C54">
        <w:rPr>
          <w:szCs w:val="24"/>
        </w:rPr>
        <w:t>provided in an accessible way for all staff</w:t>
      </w:r>
      <w:r w:rsidR="005C788F" w:rsidRPr="00C00C54">
        <w:rPr>
          <w:szCs w:val="24"/>
        </w:rPr>
        <w:t xml:space="preserve"> and completion is </w:t>
      </w:r>
      <w:r w:rsidR="00F240AE" w:rsidRPr="00C00C54">
        <w:rPr>
          <w:szCs w:val="24"/>
        </w:rPr>
        <w:t>monitored.</w:t>
      </w:r>
    </w:p>
    <w:p w14:paraId="16658307" w14:textId="5134B6A1" w:rsidR="002603C2" w:rsidRPr="00C00C54" w:rsidRDefault="005D2B35" w:rsidP="00C00C54">
      <w:pPr>
        <w:pStyle w:val="ListParagraph"/>
        <w:numPr>
          <w:ilvl w:val="0"/>
          <w:numId w:val="39"/>
        </w:numPr>
        <w:rPr>
          <w:b/>
          <w:bCs/>
          <w:szCs w:val="24"/>
        </w:rPr>
      </w:pPr>
      <w:r w:rsidRPr="00C00C54">
        <w:rPr>
          <w:szCs w:val="24"/>
        </w:rPr>
        <w:t xml:space="preserve">provide additional EDI related learning and development opportunities to ensure that all staff and volunteers are equipped with the tools to provide support to a diverse range of </w:t>
      </w:r>
      <w:r w:rsidR="00F240AE" w:rsidRPr="00C00C54">
        <w:rPr>
          <w:szCs w:val="24"/>
        </w:rPr>
        <w:t>students.</w:t>
      </w:r>
      <w:r w:rsidRPr="00C00C54">
        <w:rPr>
          <w:szCs w:val="24"/>
        </w:rPr>
        <w:t xml:space="preserve"> </w:t>
      </w:r>
    </w:p>
    <w:p w14:paraId="5A7603A5" w14:textId="6165A72F" w:rsidR="002603C2" w:rsidRPr="00C00C54" w:rsidRDefault="002603C2" w:rsidP="00C00C54">
      <w:pPr>
        <w:pStyle w:val="ListParagraph"/>
        <w:numPr>
          <w:ilvl w:val="0"/>
          <w:numId w:val="39"/>
        </w:numPr>
        <w:rPr>
          <w:b/>
          <w:bCs/>
          <w:szCs w:val="24"/>
        </w:rPr>
      </w:pPr>
      <w:r w:rsidRPr="00C00C54">
        <w:rPr>
          <w:szCs w:val="24"/>
        </w:rPr>
        <w:t xml:space="preserve">monitor grievances for EDI related complaints and address any </w:t>
      </w:r>
      <w:r w:rsidR="00F240AE" w:rsidRPr="00C00C54">
        <w:rPr>
          <w:szCs w:val="24"/>
        </w:rPr>
        <w:t>issues.</w:t>
      </w:r>
      <w:r w:rsidRPr="00C00C54">
        <w:rPr>
          <w:szCs w:val="24"/>
        </w:rPr>
        <w:t xml:space="preserve"> </w:t>
      </w:r>
    </w:p>
    <w:p w14:paraId="201DFEC6" w14:textId="545A14BD" w:rsidR="002E4276" w:rsidRPr="00C00C54" w:rsidRDefault="002E4276" w:rsidP="00C00C54">
      <w:pPr>
        <w:pStyle w:val="ListParagraph"/>
        <w:numPr>
          <w:ilvl w:val="0"/>
          <w:numId w:val="39"/>
        </w:numPr>
        <w:rPr>
          <w:b/>
          <w:bCs/>
          <w:szCs w:val="24"/>
        </w:rPr>
      </w:pPr>
      <w:r w:rsidRPr="00C00C54">
        <w:rPr>
          <w:szCs w:val="24"/>
        </w:rPr>
        <w:t>c</w:t>
      </w:r>
      <w:r w:rsidR="002603C2" w:rsidRPr="00C00C54">
        <w:rPr>
          <w:szCs w:val="24"/>
        </w:rPr>
        <w:t xml:space="preserve">ollect and analyse EDI data to enhance recruitment practices for staff and volunteers to ensure that we are representative of the </w:t>
      </w:r>
      <w:r w:rsidRPr="00C00C54">
        <w:rPr>
          <w:szCs w:val="24"/>
        </w:rPr>
        <w:t xml:space="preserve">diverse communities of our </w:t>
      </w:r>
      <w:r w:rsidR="00F240AE" w:rsidRPr="00C00C54">
        <w:rPr>
          <w:szCs w:val="24"/>
        </w:rPr>
        <w:t>stakeholders.</w:t>
      </w:r>
      <w:r w:rsidRPr="00C00C54">
        <w:rPr>
          <w:szCs w:val="24"/>
        </w:rPr>
        <w:t xml:space="preserve"> </w:t>
      </w:r>
    </w:p>
    <w:p w14:paraId="3767879E" w14:textId="773155A1" w:rsidR="002603C2" w:rsidRPr="00C00C54" w:rsidRDefault="002E4276" w:rsidP="00C00C54">
      <w:pPr>
        <w:pStyle w:val="ListParagraph"/>
        <w:numPr>
          <w:ilvl w:val="0"/>
          <w:numId w:val="39"/>
        </w:numPr>
        <w:rPr>
          <w:b/>
          <w:bCs/>
          <w:szCs w:val="24"/>
        </w:rPr>
      </w:pPr>
      <w:r w:rsidRPr="00C00C54">
        <w:rPr>
          <w:szCs w:val="24"/>
        </w:rPr>
        <w:t xml:space="preserve">embed equality, diversity and inclusivity into all employment and volunteering </w:t>
      </w:r>
      <w:r w:rsidR="00F240AE" w:rsidRPr="00C00C54">
        <w:rPr>
          <w:szCs w:val="24"/>
        </w:rPr>
        <w:t>practices.</w:t>
      </w:r>
    </w:p>
    <w:p w14:paraId="661878D6" w14:textId="77777777" w:rsidR="00C00C54" w:rsidRDefault="00C00C54" w:rsidP="00C00C54">
      <w:pPr>
        <w:rPr>
          <w:b/>
          <w:bCs/>
          <w:szCs w:val="24"/>
        </w:rPr>
      </w:pPr>
    </w:p>
    <w:p w14:paraId="496D4F67" w14:textId="1283D1E8" w:rsidR="002603C2" w:rsidRDefault="002603C2" w:rsidP="00C00C54">
      <w:pPr>
        <w:rPr>
          <w:b/>
          <w:bCs/>
          <w:szCs w:val="24"/>
        </w:rPr>
      </w:pPr>
      <w:r>
        <w:rPr>
          <w:b/>
          <w:bCs/>
          <w:szCs w:val="24"/>
        </w:rPr>
        <w:t>Estates</w:t>
      </w:r>
    </w:p>
    <w:p w14:paraId="5D629FAC" w14:textId="281C58C1" w:rsidR="002603C2" w:rsidRPr="00C00C54" w:rsidRDefault="005D2B35" w:rsidP="00C00C54">
      <w:pPr>
        <w:pStyle w:val="ListParagraph"/>
        <w:numPr>
          <w:ilvl w:val="0"/>
          <w:numId w:val="40"/>
        </w:numPr>
        <w:rPr>
          <w:b/>
          <w:bCs/>
          <w:szCs w:val="24"/>
        </w:rPr>
      </w:pPr>
      <w:r w:rsidRPr="00C00C54">
        <w:rPr>
          <w:szCs w:val="24"/>
        </w:rPr>
        <w:t xml:space="preserve">ensure that our </w:t>
      </w:r>
      <w:r w:rsidR="002603C2" w:rsidRPr="00C00C54">
        <w:rPr>
          <w:szCs w:val="24"/>
        </w:rPr>
        <w:t>campus and buildings</w:t>
      </w:r>
      <w:r w:rsidRPr="00C00C54">
        <w:rPr>
          <w:szCs w:val="24"/>
        </w:rPr>
        <w:t xml:space="preserve"> are safe and accessible for all </w:t>
      </w:r>
      <w:r w:rsidR="00F240AE" w:rsidRPr="00C00C54">
        <w:rPr>
          <w:szCs w:val="24"/>
        </w:rPr>
        <w:t>people.</w:t>
      </w:r>
      <w:r w:rsidRPr="00C00C54">
        <w:rPr>
          <w:szCs w:val="24"/>
        </w:rPr>
        <w:t xml:space="preserve"> </w:t>
      </w:r>
    </w:p>
    <w:p w14:paraId="641A2955" w14:textId="77777777" w:rsidR="00CD12D9" w:rsidRPr="003F249B" w:rsidRDefault="00CD12D9" w:rsidP="00C00C54">
      <w:pPr>
        <w:rPr>
          <w:bCs/>
          <w:szCs w:val="24"/>
        </w:rPr>
      </w:pPr>
    </w:p>
    <w:p w14:paraId="5AB080A9" w14:textId="419219DF" w:rsidR="00EE16E0" w:rsidRDefault="00CD12D9" w:rsidP="00C00C54">
      <w:r>
        <w:t>All policies and procedures are available for students and staff in their medium of choice. The Policies and Procedures files are located</w:t>
      </w:r>
      <w:r w:rsidR="6353221E">
        <w:t xml:space="preserve"> on</w:t>
      </w:r>
      <w:r>
        <w:t xml:space="preserve"> </w:t>
      </w:r>
      <w:r w:rsidR="000E30EF">
        <w:t>RNC SharePoint</w:t>
      </w:r>
    </w:p>
    <w:p w14:paraId="25CB84A6" w14:textId="77777777" w:rsidR="00EE16E0" w:rsidRDefault="00EE16E0" w:rsidP="00C00C54">
      <w:pPr>
        <w:rPr>
          <w:bCs/>
          <w:szCs w:val="24"/>
        </w:rPr>
      </w:pPr>
      <w:r>
        <w:rPr>
          <w:bCs/>
          <w:szCs w:val="24"/>
        </w:rPr>
        <w:br w:type="page"/>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97"/>
        <w:gridCol w:w="4969"/>
        <w:gridCol w:w="1355"/>
      </w:tblGrid>
      <w:tr w:rsidR="00EE16E0" w:rsidRPr="003F249B" w14:paraId="24541F0C" w14:textId="77777777" w:rsidTr="00D4452E">
        <w:tc>
          <w:tcPr>
            <w:tcW w:w="9322" w:type="dxa"/>
            <w:gridSpan w:val="4"/>
            <w:tcBorders>
              <w:top w:val="single" w:sz="4" w:space="0" w:color="auto"/>
              <w:left w:val="single" w:sz="4" w:space="0" w:color="auto"/>
              <w:bottom w:val="single" w:sz="4" w:space="0" w:color="auto"/>
              <w:right w:val="single" w:sz="4" w:space="0" w:color="auto"/>
            </w:tcBorders>
          </w:tcPr>
          <w:p w14:paraId="573195FE" w14:textId="02946F6D" w:rsidR="00EE16E0" w:rsidRPr="00EE16E0" w:rsidRDefault="00EE16E0" w:rsidP="00C00C54">
            <w:pPr>
              <w:pStyle w:val="Heading2"/>
            </w:pPr>
            <w:bookmarkStart w:id="21" w:name="_Toc158205501"/>
            <w:r w:rsidRPr="00EE16E0">
              <w:lastRenderedPageBreak/>
              <w:t>Version Control</w:t>
            </w:r>
            <w:bookmarkEnd w:id="21"/>
          </w:p>
        </w:tc>
      </w:tr>
      <w:tr w:rsidR="00EE16E0" w:rsidRPr="003F249B" w14:paraId="654B0734" w14:textId="77777777" w:rsidTr="00C50925">
        <w:tc>
          <w:tcPr>
            <w:tcW w:w="1101" w:type="dxa"/>
            <w:tcBorders>
              <w:top w:val="single" w:sz="4" w:space="0" w:color="auto"/>
              <w:left w:val="single" w:sz="4" w:space="0" w:color="auto"/>
              <w:bottom w:val="single" w:sz="4" w:space="0" w:color="auto"/>
              <w:right w:val="single" w:sz="4" w:space="0" w:color="auto"/>
            </w:tcBorders>
            <w:hideMark/>
          </w:tcPr>
          <w:p w14:paraId="0BAC8CBB" w14:textId="77777777" w:rsidR="00EE16E0" w:rsidRPr="003F249B" w:rsidRDefault="00EE16E0" w:rsidP="00C50925">
            <w:pPr>
              <w:rPr>
                <w:color w:val="000000"/>
                <w:szCs w:val="24"/>
              </w:rPr>
            </w:pPr>
            <w:r w:rsidRPr="003F249B">
              <w:rPr>
                <w:color w:val="000000"/>
                <w:szCs w:val="24"/>
              </w:rPr>
              <w:t>Version</w:t>
            </w:r>
          </w:p>
        </w:tc>
        <w:tc>
          <w:tcPr>
            <w:tcW w:w="1897" w:type="dxa"/>
            <w:tcBorders>
              <w:top w:val="single" w:sz="4" w:space="0" w:color="auto"/>
              <w:left w:val="single" w:sz="4" w:space="0" w:color="auto"/>
              <w:bottom w:val="single" w:sz="4" w:space="0" w:color="auto"/>
              <w:right w:val="single" w:sz="4" w:space="0" w:color="auto"/>
            </w:tcBorders>
            <w:hideMark/>
          </w:tcPr>
          <w:p w14:paraId="759F8CCA" w14:textId="77777777" w:rsidR="00EE16E0" w:rsidRPr="003F249B" w:rsidRDefault="00EE16E0" w:rsidP="00C50925">
            <w:pPr>
              <w:rPr>
                <w:color w:val="000000"/>
                <w:szCs w:val="24"/>
              </w:rPr>
            </w:pPr>
            <w:r w:rsidRPr="003F249B">
              <w:rPr>
                <w:color w:val="000000"/>
                <w:szCs w:val="24"/>
              </w:rPr>
              <w:t>Date</w:t>
            </w:r>
          </w:p>
        </w:tc>
        <w:tc>
          <w:tcPr>
            <w:tcW w:w="4969" w:type="dxa"/>
            <w:tcBorders>
              <w:top w:val="single" w:sz="4" w:space="0" w:color="auto"/>
              <w:left w:val="single" w:sz="4" w:space="0" w:color="auto"/>
              <w:bottom w:val="single" w:sz="4" w:space="0" w:color="auto"/>
              <w:right w:val="single" w:sz="4" w:space="0" w:color="auto"/>
            </w:tcBorders>
            <w:hideMark/>
          </w:tcPr>
          <w:p w14:paraId="04E91DB1" w14:textId="77777777" w:rsidR="00EE16E0" w:rsidRPr="003F249B" w:rsidRDefault="00EE16E0" w:rsidP="00C50925">
            <w:pPr>
              <w:rPr>
                <w:color w:val="000000"/>
                <w:szCs w:val="24"/>
              </w:rPr>
            </w:pPr>
            <w:r w:rsidRPr="003F249B">
              <w:rPr>
                <w:color w:val="000000"/>
                <w:szCs w:val="24"/>
              </w:rPr>
              <w:t>Amendments</w:t>
            </w:r>
          </w:p>
        </w:tc>
        <w:tc>
          <w:tcPr>
            <w:tcW w:w="1355" w:type="dxa"/>
            <w:tcBorders>
              <w:top w:val="single" w:sz="4" w:space="0" w:color="auto"/>
              <w:left w:val="single" w:sz="4" w:space="0" w:color="auto"/>
              <w:bottom w:val="single" w:sz="4" w:space="0" w:color="auto"/>
              <w:right w:val="single" w:sz="4" w:space="0" w:color="auto"/>
            </w:tcBorders>
            <w:hideMark/>
          </w:tcPr>
          <w:p w14:paraId="7E24CFF6" w14:textId="77777777" w:rsidR="00EE16E0" w:rsidRPr="003F249B" w:rsidRDefault="00EE16E0" w:rsidP="00C50925">
            <w:pPr>
              <w:rPr>
                <w:color w:val="000000"/>
                <w:szCs w:val="24"/>
              </w:rPr>
            </w:pPr>
            <w:r w:rsidRPr="003F249B">
              <w:rPr>
                <w:color w:val="000000"/>
                <w:szCs w:val="24"/>
              </w:rPr>
              <w:t xml:space="preserve">Author </w:t>
            </w:r>
          </w:p>
        </w:tc>
      </w:tr>
      <w:tr w:rsidR="00EE16E0" w:rsidRPr="003F249B" w14:paraId="3CF3228A" w14:textId="77777777" w:rsidTr="00C50925">
        <w:tc>
          <w:tcPr>
            <w:tcW w:w="1101" w:type="dxa"/>
            <w:tcBorders>
              <w:top w:val="single" w:sz="4" w:space="0" w:color="auto"/>
              <w:left w:val="single" w:sz="4" w:space="0" w:color="auto"/>
              <w:bottom w:val="single" w:sz="4" w:space="0" w:color="auto"/>
              <w:right w:val="single" w:sz="4" w:space="0" w:color="auto"/>
            </w:tcBorders>
            <w:hideMark/>
          </w:tcPr>
          <w:p w14:paraId="0A603308" w14:textId="77777777" w:rsidR="00EE16E0" w:rsidRDefault="00EE16E0" w:rsidP="00C50925">
            <w:pPr>
              <w:rPr>
                <w:color w:val="000000"/>
                <w:szCs w:val="24"/>
              </w:rPr>
            </w:pPr>
            <w:r w:rsidRPr="003F249B">
              <w:rPr>
                <w:color w:val="000000"/>
                <w:szCs w:val="24"/>
              </w:rPr>
              <w:t>1.0</w:t>
            </w:r>
          </w:p>
          <w:p w14:paraId="279264EB" w14:textId="77777777" w:rsidR="00EE16E0" w:rsidRDefault="00EE16E0" w:rsidP="00C50925">
            <w:pPr>
              <w:rPr>
                <w:color w:val="000000"/>
                <w:szCs w:val="24"/>
              </w:rPr>
            </w:pPr>
          </w:p>
          <w:p w14:paraId="363648E3" w14:textId="77777777" w:rsidR="00EE16E0" w:rsidRDefault="00EE16E0" w:rsidP="00C50925">
            <w:pPr>
              <w:rPr>
                <w:color w:val="000000"/>
                <w:szCs w:val="24"/>
              </w:rPr>
            </w:pPr>
          </w:p>
          <w:p w14:paraId="5B970B2C" w14:textId="77777777" w:rsidR="00EE16E0" w:rsidRDefault="00EE16E0" w:rsidP="00C50925">
            <w:pPr>
              <w:rPr>
                <w:color w:val="000000"/>
                <w:szCs w:val="24"/>
              </w:rPr>
            </w:pPr>
          </w:p>
          <w:p w14:paraId="4C94879A" w14:textId="77777777" w:rsidR="00EE16E0" w:rsidRDefault="00EE16E0" w:rsidP="00C50925">
            <w:pPr>
              <w:rPr>
                <w:color w:val="000000"/>
                <w:szCs w:val="24"/>
              </w:rPr>
            </w:pPr>
          </w:p>
          <w:p w14:paraId="7922F902" w14:textId="77777777" w:rsidR="00EE16E0" w:rsidRPr="003F249B" w:rsidRDefault="00EE16E0" w:rsidP="00C50925">
            <w:pPr>
              <w:rPr>
                <w:color w:val="000000"/>
                <w:szCs w:val="24"/>
              </w:rPr>
            </w:pPr>
            <w:r>
              <w:rPr>
                <w:color w:val="000000"/>
                <w:szCs w:val="24"/>
              </w:rPr>
              <w:t>1.1</w:t>
            </w:r>
          </w:p>
        </w:tc>
        <w:tc>
          <w:tcPr>
            <w:tcW w:w="1897" w:type="dxa"/>
            <w:tcBorders>
              <w:top w:val="single" w:sz="4" w:space="0" w:color="auto"/>
              <w:left w:val="single" w:sz="4" w:space="0" w:color="auto"/>
              <w:bottom w:val="single" w:sz="4" w:space="0" w:color="auto"/>
              <w:right w:val="single" w:sz="4" w:space="0" w:color="auto"/>
            </w:tcBorders>
          </w:tcPr>
          <w:p w14:paraId="4DB7A84E" w14:textId="77777777" w:rsidR="00EE16E0" w:rsidRDefault="00EE16E0" w:rsidP="00C50925">
            <w:pPr>
              <w:rPr>
                <w:rFonts w:cs="Arial"/>
                <w:szCs w:val="24"/>
              </w:rPr>
            </w:pPr>
            <w:r w:rsidRPr="003F249B">
              <w:rPr>
                <w:rFonts w:cs="Arial"/>
                <w:szCs w:val="24"/>
              </w:rPr>
              <w:t>March 2019</w:t>
            </w:r>
          </w:p>
          <w:p w14:paraId="19C08571" w14:textId="77777777" w:rsidR="00EE16E0" w:rsidRDefault="00EE16E0" w:rsidP="00C50925">
            <w:pPr>
              <w:rPr>
                <w:rFonts w:cs="Arial"/>
                <w:szCs w:val="24"/>
              </w:rPr>
            </w:pPr>
          </w:p>
          <w:p w14:paraId="09CBF002" w14:textId="77777777" w:rsidR="00EE16E0" w:rsidRDefault="00EE16E0" w:rsidP="00C50925">
            <w:pPr>
              <w:rPr>
                <w:rFonts w:cs="Arial"/>
                <w:szCs w:val="24"/>
              </w:rPr>
            </w:pPr>
          </w:p>
          <w:p w14:paraId="6FC339CA" w14:textId="77777777" w:rsidR="00EE16E0" w:rsidRDefault="00EE16E0" w:rsidP="00C50925">
            <w:pPr>
              <w:rPr>
                <w:rFonts w:cs="Arial"/>
                <w:szCs w:val="24"/>
              </w:rPr>
            </w:pPr>
          </w:p>
          <w:p w14:paraId="2F8CFC03" w14:textId="77777777" w:rsidR="00EE16E0" w:rsidRDefault="00EE16E0" w:rsidP="00C50925">
            <w:pPr>
              <w:rPr>
                <w:rFonts w:cs="Arial"/>
                <w:szCs w:val="24"/>
              </w:rPr>
            </w:pPr>
            <w:r>
              <w:rPr>
                <w:rFonts w:cs="Arial"/>
                <w:szCs w:val="24"/>
              </w:rPr>
              <w:t>April 2019</w:t>
            </w:r>
          </w:p>
          <w:p w14:paraId="4EACBBDB" w14:textId="77777777" w:rsidR="00EE16E0" w:rsidRPr="003F249B" w:rsidRDefault="00EE16E0" w:rsidP="00C50925">
            <w:pPr>
              <w:rPr>
                <w:color w:val="000000"/>
                <w:szCs w:val="24"/>
              </w:rPr>
            </w:pPr>
            <w:r>
              <w:rPr>
                <w:color w:val="000000"/>
                <w:szCs w:val="24"/>
              </w:rPr>
              <w:t>December 2021</w:t>
            </w:r>
          </w:p>
        </w:tc>
        <w:tc>
          <w:tcPr>
            <w:tcW w:w="4969" w:type="dxa"/>
            <w:tcBorders>
              <w:top w:val="single" w:sz="4" w:space="0" w:color="auto"/>
              <w:left w:val="single" w:sz="4" w:space="0" w:color="auto"/>
              <w:bottom w:val="single" w:sz="4" w:space="0" w:color="auto"/>
              <w:right w:val="single" w:sz="4" w:space="0" w:color="auto"/>
            </w:tcBorders>
          </w:tcPr>
          <w:p w14:paraId="53AFA64F" w14:textId="77777777" w:rsidR="00EE16E0" w:rsidRDefault="00EE16E0" w:rsidP="00C50925">
            <w:pPr>
              <w:rPr>
                <w:color w:val="000000"/>
                <w:szCs w:val="24"/>
              </w:rPr>
            </w:pPr>
            <w:r w:rsidRPr="003F249B">
              <w:rPr>
                <w:color w:val="000000"/>
                <w:szCs w:val="24"/>
              </w:rPr>
              <w:t>Review of previously approved policy. Version control added.</w:t>
            </w:r>
          </w:p>
          <w:p w14:paraId="148C182B" w14:textId="77777777" w:rsidR="00EE16E0" w:rsidRDefault="00EE16E0" w:rsidP="00C50925">
            <w:pPr>
              <w:rPr>
                <w:color w:val="000000"/>
                <w:szCs w:val="24"/>
              </w:rPr>
            </w:pPr>
            <w:r>
              <w:rPr>
                <w:color w:val="000000"/>
                <w:szCs w:val="24"/>
              </w:rPr>
              <w:t>EIA template updated and EIA reviewed – no changes required.</w:t>
            </w:r>
          </w:p>
          <w:p w14:paraId="5D87D993" w14:textId="77777777" w:rsidR="00EE16E0" w:rsidRDefault="00EE16E0" w:rsidP="00C50925">
            <w:pPr>
              <w:rPr>
                <w:color w:val="000000"/>
                <w:szCs w:val="24"/>
              </w:rPr>
            </w:pPr>
            <w:r>
              <w:rPr>
                <w:color w:val="000000"/>
                <w:szCs w:val="24"/>
              </w:rPr>
              <w:t>Approved by SMT.</w:t>
            </w:r>
          </w:p>
          <w:p w14:paraId="3FB2BFD5" w14:textId="77777777" w:rsidR="00EE16E0" w:rsidRPr="003F249B" w:rsidRDefault="00EE16E0" w:rsidP="00C50925">
            <w:pPr>
              <w:rPr>
                <w:color w:val="000000"/>
                <w:szCs w:val="24"/>
              </w:rPr>
            </w:pPr>
            <w:r>
              <w:rPr>
                <w:color w:val="000000"/>
                <w:szCs w:val="24"/>
              </w:rPr>
              <w:t>Added roles and responsibilities</w:t>
            </w:r>
          </w:p>
        </w:tc>
        <w:tc>
          <w:tcPr>
            <w:tcW w:w="1355" w:type="dxa"/>
            <w:tcBorders>
              <w:top w:val="single" w:sz="4" w:space="0" w:color="auto"/>
              <w:left w:val="single" w:sz="4" w:space="0" w:color="auto"/>
              <w:bottom w:val="single" w:sz="4" w:space="0" w:color="auto"/>
              <w:right w:val="single" w:sz="4" w:space="0" w:color="auto"/>
            </w:tcBorders>
          </w:tcPr>
          <w:p w14:paraId="477629A4" w14:textId="77777777" w:rsidR="00EE16E0" w:rsidRDefault="00EE16E0" w:rsidP="00C50925">
            <w:pPr>
              <w:rPr>
                <w:color w:val="000000"/>
                <w:szCs w:val="24"/>
              </w:rPr>
            </w:pPr>
            <w:r>
              <w:rPr>
                <w:color w:val="000000"/>
                <w:szCs w:val="24"/>
              </w:rPr>
              <w:t>MKJ</w:t>
            </w:r>
          </w:p>
          <w:p w14:paraId="1B285B90" w14:textId="77777777" w:rsidR="00EE16E0" w:rsidRDefault="00EE16E0" w:rsidP="00C50925">
            <w:pPr>
              <w:rPr>
                <w:color w:val="000000"/>
                <w:szCs w:val="24"/>
              </w:rPr>
            </w:pPr>
          </w:p>
          <w:p w14:paraId="764D54C3" w14:textId="77777777" w:rsidR="00EE16E0" w:rsidRDefault="00EE16E0" w:rsidP="00C50925">
            <w:pPr>
              <w:rPr>
                <w:color w:val="000000"/>
                <w:szCs w:val="24"/>
              </w:rPr>
            </w:pPr>
            <w:r>
              <w:rPr>
                <w:color w:val="000000"/>
                <w:szCs w:val="24"/>
              </w:rPr>
              <w:t>MF</w:t>
            </w:r>
          </w:p>
          <w:p w14:paraId="0FB9B88D" w14:textId="77777777" w:rsidR="00EE16E0" w:rsidRDefault="00EE16E0" w:rsidP="00C50925">
            <w:pPr>
              <w:rPr>
                <w:color w:val="000000"/>
                <w:szCs w:val="24"/>
              </w:rPr>
            </w:pPr>
          </w:p>
          <w:p w14:paraId="62E9A880" w14:textId="77777777" w:rsidR="00EE16E0" w:rsidRDefault="00EE16E0" w:rsidP="00C50925">
            <w:pPr>
              <w:rPr>
                <w:color w:val="000000"/>
                <w:szCs w:val="24"/>
              </w:rPr>
            </w:pPr>
            <w:r>
              <w:rPr>
                <w:color w:val="000000"/>
                <w:szCs w:val="24"/>
              </w:rPr>
              <w:t>MKJ</w:t>
            </w:r>
          </w:p>
          <w:p w14:paraId="38F227F1" w14:textId="77777777" w:rsidR="00EE16E0" w:rsidRPr="003F249B" w:rsidRDefault="00EE16E0" w:rsidP="00C50925">
            <w:pPr>
              <w:rPr>
                <w:color w:val="000000"/>
                <w:szCs w:val="24"/>
              </w:rPr>
            </w:pPr>
            <w:r>
              <w:rPr>
                <w:color w:val="000000"/>
                <w:szCs w:val="24"/>
              </w:rPr>
              <w:t>RS</w:t>
            </w:r>
          </w:p>
        </w:tc>
      </w:tr>
      <w:tr w:rsidR="00EE16E0" w:rsidRPr="003F249B" w14:paraId="2C78C166" w14:textId="77777777" w:rsidTr="00C50925">
        <w:tc>
          <w:tcPr>
            <w:tcW w:w="1101" w:type="dxa"/>
            <w:tcBorders>
              <w:top w:val="single" w:sz="4" w:space="0" w:color="auto"/>
              <w:left w:val="single" w:sz="4" w:space="0" w:color="auto"/>
              <w:bottom w:val="single" w:sz="4" w:space="0" w:color="auto"/>
              <w:right w:val="single" w:sz="4" w:space="0" w:color="auto"/>
            </w:tcBorders>
          </w:tcPr>
          <w:p w14:paraId="5680E7BE" w14:textId="77777777" w:rsidR="00EE16E0" w:rsidRPr="003F249B" w:rsidRDefault="00EE16E0" w:rsidP="00C50925">
            <w:pPr>
              <w:rPr>
                <w:color w:val="000000"/>
                <w:szCs w:val="24"/>
              </w:rPr>
            </w:pPr>
            <w:r>
              <w:rPr>
                <w:color w:val="000000"/>
                <w:szCs w:val="24"/>
              </w:rPr>
              <w:t>1.2</w:t>
            </w:r>
          </w:p>
        </w:tc>
        <w:tc>
          <w:tcPr>
            <w:tcW w:w="1897" w:type="dxa"/>
            <w:tcBorders>
              <w:top w:val="single" w:sz="4" w:space="0" w:color="auto"/>
              <w:left w:val="single" w:sz="4" w:space="0" w:color="auto"/>
              <w:bottom w:val="single" w:sz="4" w:space="0" w:color="auto"/>
              <w:right w:val="single" w:sz="4" w:space="0" w:color="auto"/>
            </w:tcBorders>
          </w:tcPr>
          <w:p w14:paraId="2A47352C" w14:textId="77777777" w:rsidR="00EE16E0" w:rsidRPr="003F249B" w:rsidRDefault="00EE16E0" w:rsidP="00C50925">
            <w:pPr>
              <w:rPr>
                <w:rFonts w:cs="Arial"/>
                <w:szCs w:val="24"/>
              </w:rPr>
            </w:pPr>
          </w:p>
        </w:tc>
        <w:tc>
          <w:tcPr>
            <w:tcW w:w="4969" w:type="dxa"/>
            <w:tcBorders>
              <w:top w:val="single" w:sz="4" w:space="0" w:color="auto"/>
              <w:left w:val="single" w:sz="4" w:space="0" w:color="auto"/>
              <w:bottom w:val="single" w:sz="4" w:space="0" w:color="auto"/>
              <w:right w:val="single" w:sz="4" w:space="0" w:color="auto"/>
            </w:tcBorders>
          </w:tcPr>
          <w:p w14:paraId="08CFA7F6" w14:textId="77777777" w:rsidR="00EE16E0" w:rsidRPr="003F249B" w:rsidRDefault="00EE16E0" w:rsidP="00C50925">
            <w:pPr>
              <w:rPr>
                <w:color w:val="000000"/>
                <w:szCs w:val="24"/>
              </w:rPr>
            </w:pPr>
          </w:p>
        </w:tc>
        <w:tc>
          <w:tcPr>
            <w:tcW w:w="1355" w:type="dxa"/>
            <w:tcBorders>
              <w:top w:val="single" w:sz="4" w:space="0" w:color="auto"/>
              <w:left w:val="single" w:sz="4" w:space="0" w:color="auto"/>
              <w:bottom w:val="single" w:sz="4" w:space="0" w:color="auto"/>
              <w:right w:val="single" w:sz="4" w:space="0" w:color="auto"/>
            </w:tcBorders>
          </w:tcPr>
          <w:p w14:paraId="216B4D14" w14:textId="77777777" w:rsidR="00EE16E0" w:rsidRDefault="00EE16E0" w:rsidP="00C50925">
            <w:pPr>
              <w:rPr>
                <w:color w:val="000000"/>
                <w:szCs w:val="24"/>
              </w:rPr>
            </w:pPr>
          </w:p>
        </w:tc>
      </w:tr>
      <w:tr w:rsidR="00EE16E0" w:rsidRPr="003F249B" w14:paraId="23491A71" w14:textId="77777777" w:rsidTr="00C50925">
        <w:tc>
          <w:tcPr>
            <w:tcW w:w="1101" w:type="dxa"/>
            <w:tcBorders>
              <w:top w:val="single" w:sz="4" w:space="0" w:color="auto"/>
              <w:left w:val="single" w:sz="4" w:space="0" w:color="auto"/>
              <w:bottom w:val="single" w:sz="4" w:space="0" w:color="auto"/>
              <w:right w:val="single" w:sz="4" w:space="0" w:color="auto"/>
            </w:tcBorders>
          </w:tcPr>
          <w:p w14:paraId="2FA02452" w14:textId="77777777" w:rsidR="00EE16E0" w:rsidRDefault="00EE16E0" w:rsidP="00C50925">
            <w:pPr>
              <w:rPr>
                <w:color w:val="000000"/>
                <w:szCs w:val="24"/>
              </w:rPr>
            </w:pPr>
            <w:r>
              <w:rPr>
                <w:color w:val="000000"/>
                <w:szCs w:val="24"/>
              </w:rPr>
              <w:t>1.3</w:t>
            </w:r>
          </w:p>
        </w:tc>
        <w:tc>
          <w:tcPr>
            <w:tcW w:w="1897" w:type="dxa"/>
            <w:tcBorders>
              <w:top w:val="single" w:sz="4" w:space="0" w:color="auto"/>
              <w:left w:val="single" w:sz="4" w:space="0" w:color="auto"/>
              <w:bottom w:val="single" w:sz="4" w:space="0" w:color="auto"/>
              <w:right w:val="single" w:sz="4" w:space="0" w:color="auto"/>
            </w:tcBorders>
          </w:tcPr>
          <w:p w14:paraId="2D9E3575" w14:textId="77777777" w:rsidR="00EE16E0" w:rsidRPr="003F249B" w:rsidRDefault="00EE16E0" w:rsidP="00C50925">
            <w:pPr>
              <w:rPr>
                <w:rFonts w:cs="Arial"/>
                <w:szCs w:val="24"/>
              </w:rPr>
            </w:pPr>
            <w:r>
              <w:rPr>
                <w:rFonts w:cs="Arial"/>
                <w:szCs w:val="24"/>
              </w:rPr>
              <w:t>January 2024</w:t>
            </w:r>
          </w:p>
        </w:tc>
        <w:tc>
          <w:tcPr>
            <w:tcW w:w="4969" w:type="dxa"/>
            <w:tcBorders>
              <w:top w:val="single" w:sz="4" w:space="0" w:color="auto"/>
              <w:left w:val="single" w:sz="4" w:space="0" w:color="auto"/>
              <w:bottom w:val="single" w:sz="4" w:space="0" w:color="auto"/>
              <w:right w:val="single" w:sz="4" w:space="0" w:color="auto"/>
            </w:tcBorders>
          </w:tcPr>
          <w:p w14:paraId="297590EA" w14:textId="77777777" w:rsidR="00EE16E0" w:rsidRDefault="00EE16E0" w:rsidP="00C50925">
            <w:pPr>
              <w:rPr>
                <w:color w:val="000000"/>
                <w:szCs w:val="24"/>
              </w:rPr>
            </w:pPr>
            <w:r w:rsidRPr="4AF79BAB">
              <w:rPr>
                <w:color w:val="000000" w:themeColor="text1"/>
                <w:szCs w:val="24"/>
              </w:rPr>
              <w:t>Minor word changes</w:t>
            </w:r>
          </w:p>
          <w:p w14:paraId="1E451875" w14:textId="77777777" w:rsidR="00EE16E0" w:rsidRPr="003F249B" w:rsidRDefault="00EE16E0" w:rsidP="00C50925">
            <w:pPr>
              <w:rPr>
                <w:color w:val="000000"/>
                <w:szCs w:val="24"/>
              </w:rPr>
            </w:pPr>
            <w:r>
              <w:rPr>
                <w:color w:val="000000"/>
                <w:szCs w:val="24"/>
              </w:rPr>
              <w:t>Role and responsibilities reviewed</w:t>
            </w:r>
          </w:p>
        </w:tc>
        <w:tc>
          <w:tcPr>
            <w:tcW w:w="1355" w:type="dxa"/>
            <w:tcBorders>
              <w:top w:val="single" w:sz="4" w:space="0" w:color="auto"/>
              <w:left w:val="single" w:sz="4" w:space="0" w:color="auto"/>
              <w:bottom w:val="single" w:sz="4" w:space="0" w:color="auto"/>
              <w:right w:val="single" w:sz="4" w:space="0" w:color="auto"/>
            </w:tcBorders>
          </w:tcPr>
          <w:p w14:paraId="5BC803DD" w14:textId="77777777" w:rsidR="00EE16E0" w:rsidRDefault="00EE16E0" w:rsidP="00C50925">
            <w:pPr>
              <w:rPr>
                <w:color w:val="000000"/>
                <w:szCs w:val="24"/>
              </w:rPr>
            </w:pPr>
            <w:r>
              <w:rPr>
                <w:color w:val="000000"/>
                <w:szCs w:val="24"/>
              </w:rPr>
              <w:t>JPr</w:t>
            </w:r>
          </w:p>
        </w:tc>
      </w:tr>
      <w:tr w:rsidR="007101D0" w:rsidRPr="003F249B" w14:paraId="5E11C5C2" w14:textId="77777777" w:rsidTr="00C50925">
        <w:tc>
          <w:tcPr>
            <w:tcW w:w="1101" w:type="dxa"/>
            <w:tcBorders>
              <w:top w:val="single" w:sz="4" w:space="0" w:color="auto"/>
              <w:left w:val="single" w:sz="4" w:space="0" w:color="auto"/>
              <w:bottom w:val="single" w:sz="4" w:space="0" w:color="auto"/>
              <w:right w:val="single" w:sz="4" w:space="0" w:color="auto"/>
            </w:tcBorders>
          </w:tcPr>
          <w:p w14:paraId="45F44B6D" w14:textId="6BE83A55" w:rsidR="007101D0" w:rsidRDefault="007101D0" w:rsidP="00C50925">
            <w:pPr>
              <w:rPr>
                <w:color w:val="000000"/>
                <w:szCs w:val="24"/>
              </w:rPr>
            </w:pPr>
            <w:r>
              <w:rPr>
                <w:color w:val="000000"/>
                <w:szCs w:val="24"/>
              </w:rPr>
              <w:t>1.4</w:t>
            </w:r>
          </w:p>
        </w:tc>
        <w:tc>
          <w:tcPr>
            <w:tcW w:w="1897" w:type="dxa"/>
            <w:tcBorders>
              <w:top w:val="single" w:sz="4" w:space="0" w:color="auto"/>
              <w:left w:val="single" w:sz="4" w:space="0" w:color="auto"/>
              <w:bottom w:val="single" w:sz="4" w:space="0" w:color="auto"/>
              <w:right w:val="single" w:sz="4" w:space="0" w:color="auto"/>
            </w:tcBorders>
          </w:tcPr>
          <w:p w14:paraId="47FE5D6E" w14:textId="07B4A77F" w:rsidR="007101D0" w:rsidRDefault="007101D0" w:rsidP="00C50925">
            <w:pPr>
              <w:rPr>
                <w:rFonts w:cs="Arial"/>
                <w:szCs w:val="24"/>
              </w:rPr>
            </w:pPr>
            <w:r>
              <w:rPr>
                <w:rFonts w:cs="Arial"/>
                <w:szCs w:val="24"/>
              </w:rPr>
              <w:t>May 20</w:t>
            </w:r>
            <w:r w:rsidR="002F77C8">
              <w:rPr>
                <w:rFonts w:cs="Arial"/>
                <w:szCs w:val="24"/>
              </w:rPr>
              <w:t>24</w:t>
            </w:r>
          </w:p>
        </w:tc>
        <w:tc>
          <w:tcPr>
            <w:tcW w:w="4969" w:type="dxa"/>
            <w:tcBorders>
              <w:top w:val="single" w:sz="4" w:space="0" w:color="auto"/>
              <w:left w:val="single" w:sz="4" w:space="0" w:color="auto"/>
              <w:bottom w:val="single" w:sz="4" w:space="0" w:color="auto"/>
              <w:right w:val="single" w:sz="4" w:space="0" w:color="auto"/>
            </w:tcBorders>
          </w:tcPr>
          <w:p w14:paraId="04530DB8" w14:textId="797787EA" w:rsidR="007101D0" w:rsidRPr="4AF79BAB" w:rsidRDefault="002F77C8" w:rsidP="00C50925">
            <w:pPr>
              <w:rPr>
                <w:color w:val="000000" w:themeColor="text1"/>
                <w:szCs w:val="24"/>
              </w:rPr>
            </w:pPr>
            <w:r>
              <w:rPr>
                <w:color w:val="000000" w:themeColor="text1"/>
                <w:szCs w:val="24"/>
              </w:rPr>
              <w:t xml:space="preserve">Minor word changes. </w:t>
            </w:r>
          </w:p>
        </w:tc>
        <w:tc>
          <w:tcPr>
            <w:tcW w:w="1355" w:type="dxa"/>
            <w:tcBorders>
              <w:top w:val="single" w:sz="4" w:space="0" w:color="auto"/>
              <w:left w:val="single" w:sz="4" w:space="0" w:color="auto"/>
              <w:bottom w:val="single" w:sz="4" w:space="0" w:color="auto"/>
              <w:right w:val="single" w:sz="4" w:space="0" w:color="auto"/>
            </w:tcBorders>
          </w:tcPr>
          <w:p w14:paraId="01420DA3" w14:textId="26150629" w:rsidR="007101D0" w:rsidRDefault="002F77C8" w:rsidP="00C50925">
            <w:pPr>
              <w:rPr>
                <w:color w:val="000000"/>
                <w:szCs w:val="24"/>
              </w:rPr>
            </w:pPr>
            <w:r>
              <w:rPr>
                <w:color w:val="000000"/>
                <w:szCs w:val="24"/>
              </w:rPr>
              <w:t>JPr</w:t>
            </w:r>
          </w:p>
        </w:tc>
      </w:tr>
    </w:tbl>
    <w:p w14:paraId="46881CC5" w14:textId="77777777" w:rsidR="00EE16E0" w:rsidRPr="003F249B" w:rsidRDefault="00EE16E0" w:rsidP="00EE16E0">
      <w:pPr>
        <w:rPr>
          <w:szCs w:val="24"/>
        </w:rPr>
      </w:pPr>
    </w:p>
    <w:p w14:paraId="5317D72F" w14:textId="77777777" w:rsidR="00FA6075" w:rsidRDefault="00FA6075" w:rsidP="00CD12D9">
      <w:pPr>
        <w:rPr>
          <w:bCs/>
          <w:szCs w:val="24"/>
        </w:rPr>
      </w:pPr>
    </w:p>
    <w:p w14:paraId="64D38D28" w14:textId="5FE6CB43" w:rsidR="00CD12D9" w:rsidRPr="003F249B" w:rsidRDefault="00CD12D9" w:rsidP="00BD44EF">
      <w:pPr>
        <w:pStyle w:val="NormalWeb"/>
        <w:spacing w:before="0" w:beforeAutospacing="0" w:after="0" w:afterAutospacing="0"/>
      </w:pPr>
    </w:p>
    <w:sectPr w:rsidR="00CD12D9" w:rsidRPr="003F249B" w:rsidSect="009A0BA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4020" w14:textId="77777777" w:rsidR="00BA7378" w:rsidRDefault="00BA7378" w:rsidP="00BD44EF">
      <w:r>
        <w:separator/>
      </w:r>
    </w:p>
  </w:endnote>
  <w:endnote w:type="continuationSeparator" w:id="0">
    <w:p w14:paraId="4666D7E7" w14:textId="77777777" w:rsidR="00BA7378" w:rsidRDefault="00BA7378" w:rsidP="00BD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BB55E" w14:textId="77777777" w:rsidR="00BD44EF" w:rsidRPr="00BD44EF" w:rsidRDefault="00BD44EF">
    <w:pPr>
      <w:pStyle w:val="Footer"/>
      <w:jc w:val="center"/>
      <w:rPr>
        <w:rFonts w:cs="Arial"/>
        <w:szCs w:val="28"/>
      </w:rPr>
    </w:pPr>
    <w:r w:rsidRPr="00BD44EF">
      <w:rPr>
        <w:rFonts w:cs="Arial"/>
        <w:szCs w:val="28"/>
      </w:rPr>
      <w:fldChar w:fldCharType="begin"/>
    </w:r>
    <w:r w:rsidRPr="00BD44EF">
      <w:rPr>
        <w:rFonts w:cs="Arial"/>
        <w:szCs w:val="28"/>
      </w:rPr>
      <w:instrText xml:space="preserve"> PAGE   \* MERGEFORMAT </w:instrText>
    </w:r>
    <w:r w:rsidRPr="00BD44EF">
      <w:rPr>
        <w:rFonts w:cs="Arial"/>
        <w:szCs w:val="28"/>
      </w:rPr>
      <w:fldChar w:fldCharType="separate"/>
    </w:r>
    <w:r w:rsidR="007D49D3">
      <w:rPr>
        <w:rFonts w:cs="Arial"/>
        <w:noProof/>
        <w:szCs w:val="28"/>
      </w:rPr>
      <w:t>4</w:t>
    </w:r>
    <w:r w:rsidRPr="00BD44EF">
      <w:rPr>
        <w:rFonts w:cs="Arial"/>
        <w:noProof/>
        <w:szCs w:val="28"/>
      </w:rPr>
      <w:fldChar w:fldCharType="end"/>
    </w:r>
  </w:p>
  <w:p w14:paraId="644994F6" w14:textId="77777777" w:rsidR="00BD44EF" w:rsidRDefault="00BD4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865B4" w14:textId="77777777" w:rsidR="00BA7378" w:rsidRDefault="00BA7378" w:rsidP="00BD44EF">
      <w:r>
        <w:separator/>
      </w:r>
    </w:p>
  </w:footnote>
  <w:footnote w:type="continuationSeparator" w:id="0">
    <w:p w14:paraId="546C5FD6" w14:textId="77777777" w:rsidR="00BA7378" w:rsidRDefault="00BA7378" w:rsidP="00BD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28E7162"/>
    <w:lvl w:ilvl="0">
      <w:numFmt w:val="bullet"/>
      <w:lvlText w:val="*"/>
      <w:lvlJc w:val="left"/>
    </w:lvl>
  </w:abstractNum>
  <w:abstractNum w:abstractNumId="1" w15:restartNumberingAfterBreak="0">
    <w:nsid w:val="018C7563"/>
    <w:multiLevelType w:val="hybridMultilevel"/>
    <w:tmpl w:val="4384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A2E68"/>
    <w:multiLevelType w:val="hybridMultilevel"/>
    <w:tmpl w:val="C452F292"/>
    <w:lvl w:ilvl="0" w:tplc="58BE05B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73A22"/>
    <w:multiLevelType w:val="hybridMultilevel"/>
    <w:tmpl w:val="E1703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B3E59"/>
    <w:multiLevelType w:val="hybridMultilevel"/>
    <w:tmpl w:val="4D787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80A2F"/>
    <w:multiLevelType w:val="hybridMultilevel"/>
    <w:tmpl w:val="8E6C3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91D65"/>
    <w:multiLevelType w:val="hybridMultilevel"/>
    <w:tmpl w:val="A4E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47586"/>
    <w:multiLevelType w:val="hybridMultilevel"/>
    <w:tmpl w:val="96A4A198"/>
    <w:lvl w:ilvl="0" w:tplc="457C2D3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458E3"/>
    <w:multiLevelType w:val="hybridMultilevel"/>
    <w:tmpl w:val="631A7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D1811"/>
    <w:multiLevelType w:val="multilevel"/>
    <w:tmpl w:val="EBDC08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E07320"/>
    <w:multiLevelType w:val="hybridMultilevel"/>
    <w:tmpl w:val="E2EC0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013FBC"/>
    <w:multiLevelType w:val="hybridMultilevel"/>
    <w:tmpl w:val="7B10A73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80A49"/>
    <w:multiLevelType w:val="hybridMultilevel"/>
    <w:tmpl w:val="75C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955A63"/>
    <w:multiLevelType w:val="hybridMultilevel"/>
    <w:tmpl w:val="F9108994"/>
    <w:lvl w:ilvl="0" w:tplc="282EF71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B4990"/>
    <w:multiLevelType w:val="hybridMultilevel"/>
    <w:tmpl w:val="BA9C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234EE"/>
    <w:multiLevelType w:val="hybridMultilevel"/>
    <w:tmpl w:val="B860B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4629E"/>
    <w:multiLevelType w:val="hybridMultilevel"/>
    <w:tmpl w:val="2AF2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C2CF8"/>
    <w:multiLevelType w:val="hybridMultilevel"/>
    <w:tmpl w:val="7C32FBC4"/>
    <w:lvl w:ilvl="0" w:tplc="E0549A1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E6FC2"/>
    <w:multiLevelType w:val="hybridMultilevel"/>
    <w:tmpl w:val="8F9AB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96970"/>
    <w:multiLevelType w:val="hybridMultilevel"/>
    <w:tmpl w:val="ECF2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94174"/>
    <w:multiLevelType w:val="hybridMultilevel"/>
    <w:tmpl w:val="9B7C7E5E"/>
    <w:lvl w:ilvl="0" w:tplc="ADA8957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95C74"/>
    <w:multiLevelType w:val="hybridMultilevel"/>
    <w:tmpl w:val="0BAE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D14DE"/>
    <w:multiLevelType w:val="hybridMultilevel"/>
    <w:tmpl w:val="981E6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F3F03"/>
    <w:multiLevelType w:val="hybridMultilevel"/>
    <w:tmpl w:val="98CC3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AF486E"/>
    <w:multiLevelType w:val="hybridMultilevel"/>
    <w:tmpl w:val="B67C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6301E"/>
    <w:multiLevelType w:val="hybridMultilevel"/>
    <w:tmpl w:val="A9967F62"/>
    <w:lvl w:ilvl="0" w:tplc="C902C5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997D3A"/>
    <w:multiLevelType w:val="hybridMultilevel"/>
    <w:tmpl w:val="6686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AB2699"/>
    <w:multiLevelType w:val="hybridMultilevel"/>
    <w:tmpl w:val="FF18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90803AB"/>
    <w:multiLevelType w:val="hybridMultilevel"/>
    <w:tmpl w:val="E0E2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272A0E"/>
    <w:multiLevelType w:val="hybridMultilevel"/>
    <w:tmpl w:val="9C6C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510D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8A1EFA"/>
    <w:multiLevelType w:val="hybridMultilevel"/>
    <w:tmpl w:val="880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77449"/>
    <w:multiLevelType w:val="hybridMultilevel"/>
    <w:tmpl w:val="23BE765E"/>
    <w:lvl w:ilvl="0" w:tplc="6AD02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B01FAB"/>
    <w:multiLevelType w:val="hybridMultilevel"/>
    <w:tmpl w:val="BEF07A28"/>
    <w:lvl w:ilvl="0" w:tplc="83D2A7B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F1168C"/>
    <w:multiLevelType w:val="hybridMultilevel"/>
    <w:tmpl w:val="6A9094AC"/>
    <w:lvl w:ilvl="0" w:tplc="FEAC97C6">
      <w:start w:val="1"/>
      <w:numFmt w:val="bullet"/>
      <w:lvlText w:val=""/>
      <w:lvlJc w:val="left"/>
      <w:pPr>
        <w:ind w:left="720" w:hanging="360"/>
      </w:pPr>
      <w:rPr>
        <w:rFonts w:ascii="Symbol" w:hAnsi="Symbol" w:hint="default"/>
      </w:rPr>
    </w:lvl>
    <w:lvl w:ilvl="1" w:tplc="06D0956E">
      <w:start w:val="1"/>
      <w:numFmt w:val="bullet"/>
      <w:lvlText w:val="o"/>
      <w:lvlJc w:val="left"/>
      <w:pPr>
        <w:ind w:left="1440" w:hanging="360"/>
      </w:pPr>
      <w:rPr>
        <w:rFonts w:ascii="Courier New" w:hAnsi="Courier New" w:hint="default"/>
      </w:rPr>
    </w:lvl>
    <w:lvl w:ilvl="2" w:tplc="077C9186">
      <w:start w:val="1"/>
      <w:numFmt w:val="bullet"/>
      <w:lvlText w:val=""/>
      <w:lvlJc w:val="left"/>
      <w:pPr>
        <w:ind w:left="2160" w:hanging="360"/>
      </w:pPr>
      <w:rPr>
        <w:rFonts w:ascii="Wingdings" w:hAnsi="Wingdings" w:hint="default"/>
      </w:rPr>
    </w:lvl>
    <w:lvl w:ilvl="3" w:tplc="4C0E3A06">
      <w:start w:val="1"/>
      <w:numFmt w:val="bullet"/>
      <w:lvlText w:val=""/>
      <w:lvlJc w:val="left"/>
      <w:pPr>
        <w:ind w:left="2880" w:hanging="360"/>
      </w:pPr>
      <w:rPr>
        <w:rFonts w:ascii="Symbol" w:hAnsi="Symbol" w:hint="default"/>
      </w:rPr>
    </w:lvl>
    <w:lvl w:ilvl="4" w:tplc="56C68462">
      <w:start w:val="1"/>
      <w:numFmt w:val="bullet"/>
      <w:lvlText w:val="o"/>
      <w:lvlJc w:val="left"/>
      <w:pPr>
        <w:ind w:left="3600" w:hanging="360"/>
      </w:pPr>
      <w:rPr>
        <w:rFonts w:ascii="Courier New" w:hAnsi="Courier New" w:hint="default"/>
      </w:rPr>
    </w:lvl>
    <w:lvl w:ilvl="5" w:tplc="3B42A67E">
      <w:start w:val="1"/>
      <w:numFmt w:val="bullet"/>
      <w:lvlText w:val=""/>
      <w:lvlJc w:val="left"/>
      <w:pPr>
        <w:ind w:left="4320" w:hanging="360"/>
      </w:pPr>
      <w:rPr>
        <w:rFonts w:ascii="Wingdings" w:hAnsi="Wingdings" w:hint="default"/>
      </w:rPr>
    </w:lvl>
    <w:lvl w:ilvl="6" w:tplc="AE928526">
      <w:start w:val="1"/>
      <w:numFmt w:val="bullet"/>
      <w:lvlText w:val=""/>
      <w:lvlJc w:val="left"/>
      <w:pPr>
        <w:ind w:left="5040" w:hanging="360"/>
      </w:pPr>
      <w:rPr>
        <w:rFonts w:ascii="Symbol" w:hAnsi="Symbol" w:hint="default"/>
      </w:rPr>
    </w:lvl>
    <w:lvl w:ilvl="7" w:tplc="963A9D06">
      <w:start w:val="1"/>
      <w:numFmt w:val="bullet"/>
      <w:lvlText w:val="o"/>
      <w:lvlJc w:val="left"/>
      <w:pPr>
        <w:ind w:left="5760" w:hanging="360"/>
      </w:pPr>
      <w:rPr>
        <w:rFonts w:ascii="Courier New" w:hAnsi="Courier New" w:hint="default"/>
      </w:rPr>
    </w:lvl>
    <w:lvl w:ilvl="8" w:tplc="8C4231FA">
      <w:start w:val="1"/>
      <w:numFmt w:val="bullet"/>
      <w:lvlText w:val=""/>
      <w:lvlJc w:val="left"/>
      <w:pPr>
        <w:ind w:left="6480" w:hanging="360"/>
      </w:pPr>
      <w:rPr>
        <w:rFonts w:ascii="Wingdings" w:hAnsi="Wingdings" w:hint="default"/>
      </w:rPr>
    </w:lvl>
  </w:abstractNum>
  <w:abstractNum w:abstractNumId="36" w15:restartNumberingAfterBreak="0">
    <w:nsid w:val="63E05C0D"/>
    <w:multiLevelType w:val="multilevel"/>
    <w:tmpl w:val="5DA055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6A4879"/>
    <w:multiLevelType w:val="hybridMultilevel"/>
    <w:tmpl w:val="1806DBC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A16D3"/>
    <w:multiLevelType w:val="multilevel"/>
    <w:tmpl w:val="AFA2832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699305">
    <w:abstractNumId w:val="35"/>
  </w:num>
  <w:num w:numId="2" w16cid:durableId="1793284698">
    <w:abstractNumId w:val="33"/>
  </w:num>
  <w:num w:numId="3" w16cid:durableId="533344351">
    <w:abstractNumId w:val="2"/>
  </w:num>
  <w:num w:numId="4" w16cid:durableId="405762238">
    <w:abstractNumId w:val="17"/>
  </w:num>
  <w:num w:numId="5" w16cid:durableId="1275867731">
    <w:abstractNumId w:val="7"/>
  </w:num>
  <w:num w:numId="6" w16cid:durableId="423187958">
    <w:abstractNumId w:val="5"/>
  </w:num>
  <w:num w:numId="7" w16cid:durableId="902106342">
    <w:abstractNumId w:val="11"/>
  </w:num>
  <w:num w:numId="8" w16cid:durableId="1783988000">
    <w:abstractNumId w:val="37"/>
  </w:num>
  <w:num w:numId="9" w16cid:durableId="1068309533">
    <w:abstractNumId w:val="26"/>
  </w:num>
  <w:num w:numId="10" w16cid:durableId="82266250">
    <w:abstractNumId w:val="25"/>
  </w:num>
  <w:num w:numId="11" w16cid:durableId="1160654489">
    <w:abstractNumId w:val="0"/>
    <w:lvlOverride w:ilvl="0">
      <w:lvl w:ilvl="0">
        <w:start w:val="1"/>
        <w:numFmt w:val="bullet"/>
        <w:lvlText w:val=""/>
        <w:legacy w:legacy="1" w:legacySpace="0" w:legacyIndent="360"/>
        <w:lvlJc w:val="left"/>
        <w:rPr>
          <w:rFonts w:ascii="Wingdings" w:hAnsi="Wingdings" w:hint="default"/>
        </w:rPr>
      </w:lvl>
    </w:lvlOverride>
  </w:num>
  <w:num w:numId="12" w16cid:durableId="1095203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75778">
    <w:abstractNumId w:val="13"/>
  </w:num>
  <w:num w:numId="14" w16cid:durableId="836268076">
    <w:abstractNumId w:val="34"/>
  </w:num>
  <w:num w:numId="15" w16cid:durableId="1099908779">
    <w:abstractNumId w:val="31"/>
  </w:num>
  <w:num w:numId="16" w16cid:durableId="835195564">
    <w:abstractNumId w:val="38"/>
  </w:num>
  <w:num w:numId="17" w16cid:durableId="1017580737">
    <w:abstractNumId w:val="36"/>
  </w:num>
  <w:num w:numId="18" w16cid:durableId="698819592">
    <w:abstractNumId w:val="9"/>
  </w:num>
  <w:num w:numId="19" w16cid:durableId="17725837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2577855">
    <w:abstractNumId w:val="14"/>
  </w:num>
  <w:num w:numId="21" w16cid:durableId="64189332">
    <w:abstractNumId w:val="16"/>
  </w:num>
  <w:num w:numId="22" w16cid:durableId="876085327">
    <w:abstractNumId w:val="29"/>
  </w:num>
  <w:num w:numId="23" w16cid:durableId="652104017">
    <w:abstractNumId w:val="32"/>
  </w:num>
  <w:num w:numId="24" w16cid:durableId="557939879">
    <w:abstractNumId w:val="27"/>
  </w:num>
  <w:num w:numId="25" w16cid:durableId="2130856378">
    <w:abstractNumId w:val="19"/>
  </w:num>
  <w:num w:numId="26" w16cid:durableId="955134791">
    <w:abstractNumId w:val="21"/>
  </w:num>
  <w:num w:numId="27" w16cid:durableId="518352139">
    <w:abstractNumId w:val="1"/>
  </w:num>
  <w:num w:numId="28" w16cid:durableId="1398745860">
    <w:abstractNumId w:val="24"/>
  </w:num>
  <w:num w:numId="29" w16cid:durableId="121046619">
    <w:abstractNumId w:val="6"/>
  </w:num>
  <w:num w:numId="30" w16cid:durableId="904493198">
    <w:abstractNumId w:val="20"/>
  </w:num>
  <w:num w:numId="31" w16cid:durableId="604848632">
    <w:abstractNumId w:val="4"/>
  </w:num>
  <w:num w:numId="32" w16cid:durableId="258569060">
    <w:abstractNumId w:val="12"/>
  </w:num>
  <w:num w:numId="33" w16cid:durableId="2441447">
    <w:abstractNumId w:val="10"/>
  </w:num>
  <w:num w:numId="34" w16cid:durableId="1089043896">
    <w:abstractNumId w:val="18"/>
  </w:num>
  <w:num w:numId="35" w16cid:durableId="355809494">
    <w:abstractNumId w:val="15"/>
  </w:num>
  <w:num w:numId="36" w16cid:durableId="1280794545">
    <w:abstractNumId w:val="30"/>
  </w:num>
  <w:num w:numId="37" w16cid:durableId="1463889420">
    <w:abstractNumId w:val="22"/>
  </w:num>
  <w:num w:numId="38" w16cid:durableId="1558584986">
    <w:abstractNumId w:val="23"/>
  </w:num>
  <w:num w:numId="39" w16cid:durableId="591403202">
    <w:abstractNumId w:val="8"/>
  </w:num>
  <w:num w:numId="40" w16cid:durableId="122795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E"/>
    <w:rsid w:val="00012CB1"/>
    <w:rsid w:val="0002420E"/>
    <w:rsid w:val="00043F4D"/>
    <w:rsid w:val="00045B61"/>
    <w:rsid w:val="00051D33"/>
    <w:rsid w:val="00055780"/>
    <w:rsid w:val="00057D38"/>
    <w:rsid w:val="00070615"/>
    <w:rsid w:val="000932D0"/>
    <w:rsid w:val="00093A62"/>
    <w:rsid w:val="00096252"/>
    <w:rsid w:val="000A426E"/>
    <w:rsid w:val="000A7751"/>
    <w:rsid w:val="000B34C6"/>
    <w:rsid w:val="000C1768"/>
    <w:rsid w:val="000E30EF"/>
    <w:rsid w:val="000F4AFE"/>
    <w:rsid w:val="00121631"/>
    <w:rsid w:val="00121B96"/>
    <w:rsid w:val="00171A11"/>
    <w:rsid w:val="00172D04"/>
    <w:rsid w:val="00173EE8"/>
    <w:rsid w:val="00175A7B"/>
    <w:rsid w:val="00180F8C"/>
    <w:rsid w:val="00185629"/>
    <w:rsid w:val="001D31DC"/>
    <w:rsid w:val="001D4F48"/>
    <w:rsid w:val="001F5522"/>
    <w:rsid w:val="001F58F8"/>
    <w:rsid w:val="002128DA"/>
    <w:rsid w:val="00220E31"/>
    <w:rsid w:val="002253F8"/>
    <w:rsid w:val="00233323"/>
    <w:rsid w:val="00240D59"/>
    <w:rsid w:val="002456A7"/>
    <w:rsid w:val="00251550"/>
    <w:rsid w:val="00253781"/>
    <w:rsid w:val="00254CB9"/>
    <w:rsid w:val="002603C2"/>
    <w:rsid w:val="00261AF3"/>
    <w:rsid w:val="002852BA"/>
    <w:rsid w:val="00287054"/>
    <w:rsid w:val="00297CF7"/>
    <w:rsid w:val="002E0626"/>
    <w:rsid w:val="002E4276"/>
    <w:rsid w:val="002F77C8"/>
    <w:rsid w:val="0030053C"/>
    <w:rsid w:val="0033033F"/>
    <w:rsid w:val="0033332E"/>
    <w:rsid w:val="00354E96"/>
    <w:rsid w:val="003A0CB3"/>
    <w:rsid w:val="003A2431"/>
    <w:rsid w:val="003B750E"/>
    <w:rsid w:val="003F249B"/>
    <w:rsid w:val="00410AC5"/>
    <w:rsid w:val="00475866"/>
    <w:rsid w:val="00484421"/>
    <w:rsid w:val="00486D75"/>
    <w:rsid w:val="004952A8"/>
    <w:rsid w:val="004A3696"/>
    <w:rsid w:val="004A6DD7"/>
    <w:rsid w:val="004B2C5F"/>
    <w:rsid w:val="004B7EC2"/>
    <w:rsid w:val="004D5A1E"/>
    <w:rsid w:val="004E18F4"/>
    <w:rsid w:val="004F25CB"/>
    <w:rsid w:val="0050161E"/>
    <w:rsid w:val="00524216"/>
    <w:rsid w:val="00543124"/>
    <w:rsid w:val="005556C2"/>
    <w:rsid w:val="00562D4B"/>
    <w:rsid w:val="005631F9"/>
    <w:rsid w:val="00574AA5"/>
    <w:rsid w:val="005872D2"/>
    <w:rsid w:val="00597F77"/>
    <w:rsid w:val="005A1327"/>
    <w:rsid w:val="005A5E9A"/>
    <w:rsid w:val="005B3143"/>
    <w:rsid w:val="005C5585"/>
    <w:rsid w:val="005C5F29"/>
    <w:rsid w:val="005C788F"/>
    <w:rsid w:val="005D1A86"/>
    <w:rsid w:val="005D2B35"/>
    <w:rsid w:val="005D7F61"/>
    <w:rsid w:val="005E2992"/>
    <w:rsid w:val="005E2CD2"/>
    <w:rsid w:val="005F2C40"/>
    <w:rsid w:val="005F7FCE"/>
    <w:rsid w:val="006117DA"/>
    <w:rsid w:val="0061717C"/>
    <w:rsid w:val="006609C6"/>
    <w:rsid w:val="00664548"/>
    <w:rsid w:val="00670C75"/>
    <w:rsid w:val="006712D6"/>
    <w:rsid w:val="006B4E9F"/>
    <w:rsid w:val="006B6AAD"/>
    <w:rsid w:val="006C4E7A"/>
    <w:rsid w:val="006C52EE"/>
    <w:rsid w:val="006C5A2E"/>
    <w:rsid w:val="006E5C00"/>
    <w:rsid w:val="006F3A4E"/>
    <w:rsid w:val="006F6F09"/>
    <w:rsid w:val="007101D0"/>
    <w:rsid w:val="00711FEF"/>
    <w:rsid w:val="00713309"/>
    <w:rsid w:val="00715646"/>
    <w:rsid w:val="00730CAC"/>
    <w:rsid w:val="0073434F"/>
    <w:rsid w:val="00740273"/>
    <w:rsid w:val="0075190B"/>
    <w:rsid w:val="007538FA"/>
    <w:rsid w:val="00797BA3"/>
    <w:rsid w:val="007A7EC0"/>
    <w:rsid w:val="007C0A2C"/>
    <w:rsid w:val="007D49D3"/>
    <w:rsid w:val="007E7345"/>
    <w:rsid w:val="007F60E6"/>
    <w:rsid w:val="00844F42"/>
    <w:rsid w:val="00863A3C"/>
    <w:rsid w:val="008A0201"/>
    <w:rsid w:val="008D247B"/>
    <w:rsid w:val="008E574A"/>
    <w:rsid w:val="0092676C"/>
    <w:rsid w:val="00934B58"/>
    <w:rsid w:val="009521CB"/>
    <w:rsid w:val="00983640"/>
    <w:rsid w:val="009A0BA0"/>
    <w:rsid w:val="009C5C9C"/>
    <w:rsid w:val="009E1DA1"/>
    <w:rsid w:val="009E6760"/>
    <w:rsid w:val="00A00A48"/>
    <w:rsid w:val="00A376D1"/>
    <w:rsid w:val="00A44FF4"/>
    <w:rsid w:val="00A537CF"/>
    <w:rsid w:val="00A54924"/>
    <w:rsid w:val="00A55475"/>
    <w:rsid w:val="00A73C27"/>
    <w:rsid w:val="00A81F9E"/>
    <w:rsid w:val="00A82694"/>
    <w:rsid w:val="00A86CC7"/>
    <w:rsid w:val="00A9200E"/>
    <w:rsid w:val="00AC64BD"/>
    <w:rsid w:val="00AD2AE3"/>
    <w:rsid w:val="00AE6E96"/>
    <w:rsid w:val="00AF3CF5"/>
    <w:rsid w:val="00B10426"/>
    <w:rsid w:val="00B235F7"/>
    <w:rsid w:val="00B4528B"/>
    <w:rsid w:val="00B5291D"/>
    <w:rsid w:val="00B71BD1"/>
    <w:rsid w:val="00B721FC"/>
    <w:rsid w:val="00BA7378"/>
    <w:rsid w:val="00BD44EF"/>
    <w:rsid w:val="00BD7AD8"/>
    <w:rsid w:val="00BE4B08"/>
    <w:rsid w:val="00BF1F71"/>
    <w:rsid w:val="00BF2B45"/>
    <w:rsid w:val="00C00C54"/>
    <w:rsid w:val="00C02E14"/>
    <w:rsid w:val="00C10D30"/>
    <w:rsid w:val="00C17919"/>
    <w:rsid w:val="00C17FDE"/>
    <w:rsid w:val="00C272DF"/>
    <w:rsid w:val="00C44C0C"/>
    <w:rsid w:val="00C50674"/>
    <w:rsid w:val="00C740EE"/>
    <w:rsid w:val="00C8660A"/>
    <w:rsid w:val="00CA200A"/>
    <w:rsid w:val="00CD12D9"/>
    <w:rsid w:val="00CD5B65"/>
    <w:rsid w:val="00CD7DF5"/>
    <w:rsid w:val="00CE7EC0"/>
    <w:rsid w:val="00CF16EE"/>
    <w:rsid w:val="00CF1AB0"/>
    <w:rsid w:val="00D01C98"/>
    <w:rsid w:val="00D32673"/>
    <w:rsid w:val="00D330DF"/>
    <w:rsid w:val="00D63509"/>
    <w:rsid w:val="00D918C4"/>
    <w:rsid w:val="00D92B22"/>
    <w:rsid w:val="00DA13A9"/>
    <w:rsid w:val="00DD1C8D"/>
    <w:rsid w:val="00DE154B"/>
    <w:rsid w:val="00DF476C"/>
    <w:rsid w:val="00E2604B"/>
    <w:rsid w:val="00E518FC"/>
    <w:rsid w:val="00E52652"/>
    <w:rsid w:val="00E538CD"/>
    <w:rsid w:val="00E606A5"/>
    <w:rsid w:val="00E61F5B"/>
    <w:rsid w:val="00EB2808"/>
    <w:rsid w:val="00EB4AAC"/>
    <w:rsid w:val="00EC1A43"/>
    <w:rsid w:val="00EE0B52"/>
    <w:rsid w:val="00EE16E0"/>
    <w:rsid w:val="00F213D5"/>
    <w:rsid w:val="00F240AE"/>
    <w:rsid w:val="00F24851"/>
    <w:rsid w:val="00F25905"/>
    <w:rsid w:val="00F27ABC"/>
    <w:rsid w:val="00F331D3"/>
    <w:rsid w:val="00F42B57"/>
    <w:rsid w:val="00F44340"/>
    <w:rsid w:val="00F63AAC"/>
    <w:rsid w:val="00F6696A"/>
    <w:rsid w:val="00F66B3D"/>
    <w:rsid w:val="00F83072"/>
    <w:rsid w:val="00F9099E"/>
    <w:rsid w:val="00F914AC"/>
    <w:rsid w:val="00FA2CBB"/>
    <w:rsid w:val="00FA6075"/>
    <w:rsid w:val="00FA6D99"/>
    <w:rsid w:val="00FB7018"/>
    <w:rsid w:val="00FC08F8"/>
    <w:rsid w:val="00FE5024"/>
    <w:rsid w:val="00FF0887"/>
    <w:rsid w:val="00FF24FC"/>
    <w:rsid w:val="00FF6EE8"/>
    <w:rsid w:val="00FF779B"/>
    <w:rsid w:val="015C92AD"/>
    <w:rsid w:val="03C59016"/>
    <w:rsid w:val="044022BF"/>
    <w:rsid w:val="09E1C0A4"/>
    <w:rsid w:val="0DCE8096"/>
    <w:rsid w:val="0FE57169"/>
    <w:rsid w:val="113E9343"/>
    <w:rsid w:val="1172621F"/>
    <w:rsid w:val="15BF0C0F"/>
    <w:rsid w:val="204E946D"/>
    <w:rsid w:val="21F3D44D"/>
    <w:rsid w:val="27556B2C"/>
    <w:rsid w:val="28578F10"/>
    <w:rsid w:val="2A367785"/>
    <w:rsid w:val="2CD8D743"/>
    <w:rsid w:val="31EEF1C4"/>
    <w:rsid w:val="33E05B64"/>
    <w:rsid w:val="3474313D"/>
    <w:rsid w:val="3A741776"/>
    <w:rsid w:val="42E0780C"/>
    <w:rsid w:val="4825F321"/>
    <w:rsid w:val="484C8C3A"/>
    <w:rsid w:val="4AF79BAB"/>
    <w:rsid w:val="4B08E2C8"/>
    <w:rsid w:val="4ED747A2"/>
    <w:rsid w:val="50731803"/>
    <w:rsid w:val="50E9E9E3"/>
    <w:rsid w:val="52AB8E65"/>
    <w:rsid w:val="54157706"/>
    <w:rsid w:val="58ACDE64"/>
    <w:rsid w:val="5902C93C"/>
    <w:rsid w:val="5971ECDB"/>
    <w:rsid w:val="5B0DBD3C"/>
    <w:rsid w:val="6353221E"/>
    <w:rsid w:val="654DDF70"/>
    <w:rsid w:val="73BDA8CA"/>
    <w:rsid w:val="74BEE225"/>
    <w:rsid w:val="75924F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D41D"/>
  <w15:chartTrackingRefBased/>
  <w15:docId w15:val="{4DDC5F2B-D1D5-4D10-B2E7-CEA8592D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54"/>
    <w:rPr>
      <w:rFonts w:ascii="Arial" w:hAnsi="Arial"/>
      <w:sz w:val="24"/>
      <w:szCs w:val="22"/>
    </w:rPr>
  </w:style>
  <w:style w:type="paragraph" w:styleId="Heading1">
    <w:name w:val="heading 1"/>
    <w:basedOn w:val="Normal"/>
    <w:next w:val="Normal"/>
    <w:link w:val="Heading1Char"/>
    <w:uiPriority w:val="9"/>
    <w:qFormat/>
    <w:rsid w:val="00C00C54"/>
    <w:pPr>
      <w:keepNext/>
      <w:numPr>
        <w:numId w:val="30"/>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6F6F09"/>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50E"/>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3B750E"/>
    <w:rPr>
      <w:rFonts w:ascii="Tahoma" w:hAnsi="Tahoma" w:cs="Tahoma"/>
      <w:sz w:val="16"/>
      <w:szCs w:val="16"/>
    </w:rPr>
  </w:style>
  <w:style w:type="character" w:customStyle="1" w:styleId="BalloonTextChar">
    <w:name w:val="Balloon Text Char"/>
    <w:link w:val="BalloonText"/>
    <w:uiPriority w:val="99"/>
    <w:semiHidden/>
    <w:rsid w:val="003B750E"/>
    <w:rPr>
      <w:rFonts w:ascii="Tahoma" w:hAnsi="Tahoma" w:cs="Tahoma"/>
      <w:sz w:val="16"/>
      <w:szCs w:val="16"/>
      <w:lang w:eastAsia="en-GB"/>
    </w:rPr>
  </w:style>
  <w:style w:type="paragraph" w:styleId="ListParagraph">
    <w:name w:val="List Paragraph"/>
    <w:basedOn w:val="Normal"/>
    <w:uiPriority w:val="34"/>
    <w:qFormat/>
    <w:rsid w:val="003B750E"/>
    <w:pPr>
      <w:ind w:left="720"/>
      <w:contextualSpacing/>
    </w:pPr>
  </w:style>
  <w:style w:type="paragraph" w:styleId="Header">
    <w:name w:val="header"/>
    <w:basedOn w:val="Normal"/>
    <w:link w:val="HeaderChar"/>
    <w:uiPriority w:val="99"/>
    <w:unhideWhenUsed/>
    <w:rsid w:val="00BD44EF"/>
    <w:pPr>
      <w:tabs>
        <w:tab w:val="center" w:pos="4513"/>
        <w:tab w:val="right" w:pos="9026"/>
      </w:tabs>
    </w:pPr>
  </w:style>
  <w:style w:type="character" w:customStyle="1" w:styleId="HeaderChar">
    <w:name w:val="Header Char"/>
    <w:link w:val="Header"/>
    <w:uiPriority w:val="99"/>
    <w:rsid w:val="00BD44EF"/>
    <w:rPr>
      <w:sz w:val="22"/>
      <w:szCs w:val="22"/>
    </w:rPr>
  </w:style>
  <w:style w:type="paragraph" w:styleId="Footer">
    <w:name w:val="footer"/>
    <w:basedOn w:val="Normal"/>
    <w:link w:val="FooterChar"/>
    <w:uiPriority w:val="99"/>
    <w:unhideWhenUsed/>
    <w:rsid w:val="00BD44EF"/>
    <w:pPr>
      <w:tabs>
        <w:tab w:val="center" w:pos="4513"/>
        <w:tab w:val="right" w:pos="9026"/>
      </w:tabs>
    </w:pPr>
  </w:style>
  <w:style w:type="character" w:customStyle="1" w:styleId="FooterChar">
    <w:name w:val="Footer Char"/>
    <w:link w:val="Footer"/>
    <w:uiPriority w:val="99"/>
    <w:rsid w:val="00BD44EF"/>
    <w:rPr>
      <w:sz w:val="22"/>
      <w:szCs w:val="22"/>
    </w:rPr>
  </w:style>
  <w:style w:type="table" w:styleId="TableGrid">
    <w:name w:val="Table Grid"/>
    <w:basedOn w:val="TableNormal"/>
    <w:uiPriority w:val="59"/>
    <w:rsid w:val="0022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00C54"/>
    <w:rPr>
      <w:rFonts w:ascii="Arial" w:eastAsia="Times New Roman" w:hAnsi="Arial"/>
      <w:b/>
      <w:bCs/>
      <w:kern w:val="32"/>
      <w:sz w:val="24"/>
      <w:szCs w:val="32"/>
    </w:rPr>
  </w:style>
  <w:style w:type="character" w:customStyle="1" w:styleId="Heading2Char">
    <w:name w:val="Heading 2 Char"/>
    <w:link w:val="Heading2"/>
    <w:uiPriority w:val="9"/>
    <w:rsid w:val="006F6F09"/>
    <w:rPr>
      <w:rFonts w:ascii="Arial" w:eastAsia="Times New Roman" w:hAnsi="Arial" w:cs="Times New Roman"/>
      <w:b/>
      <w:bCs/>
      <w:iCs/>
      <w:sz w:val="28"/>
      <w:szCs w:val="28"/>
    </w:rPr>
  </w:style>
  <w:style w:type="paragraph" w:styleId="TOCHeading">
    <w:name w:val="TOC Heading"/>
    <w:basedOn w:val="Heading1"/>
    <w:next w:val="Normal"/>
    <w:uiPriority w:val="39"/>
    <w:unhideWhenUsed/>
    <w:qFormat/>
    <w:rsid w:val="00CD12D9"/>
    <w:pPr>
      <w:keepLines/>
      <w:spacing w:before="24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524216"/>
    <w:pPr>
      <w:tabs>
        <w:tab w:val="left" w:pos="660"/>
        <w:tab w:val="right" w:leader="dot" w:pos="10456"/>
      </w:tabs>
    </w:pPr>
  </w:style>
  <w:style w:type="character" w:styleId="Hyperlink">
    <w:name w:val="Hyperlink"/>
    <w:uiPriority w:val="99"/>
    <w:unhideWhenUsed/>
    <w:rsid w:val="00CD12D9"/>
    <w:rPr>
      <w:color w:val="0563C1"/>
      <w:u w:val="single"/>
    </w:rPr>
  </w:style>
  <w:style w:type="paragraph" w:styleId="TOC2">
    <w:name w:val="toc 2"/>
    <w:basedOn w:val="Normal"/>
    <w:next w:val="Normal"/>
    <w:autoRedefine/>
    <w:uiPriority w:val="39"/>
    <w:unhideWhenUsed/>
    <w:rsid w:val="004B7EC2"/>
    <w:pPr>
      <w:ind w:left="280"/>
    </w:pPr>
  </w:style>
  <w:style w:type="character" w:styleId="CommentReference">
    <w:name w:val="annotation reference"/>
    <w:basedOn w:val="DefaultParagraphFont"/>
    <w:uiPriority w:val="99"/>
    <w:semiHidden/>
    <w:unhideWhenUsed/>
    <w:rsid w:val="00711FEF"/>
    <w:rPr>
      <w:sz w:val="16"/>
      <w:szCs w:val="16"/>
    </w:rPr>
  </w:style>
  <w:style w:type="paragraph" w:styleId="CommentText">
    <w:name w:val="annotation text"/>
    <w:basedOn w:val="Normal"/>
    <w:link w:val="CommentTextChar"/>
    <w:uiPriority w:val="99"/>
    <w:unhideWhenUsed/>
    <w:rsid w:val="00711FEF"/>
    <w:rPr>
      <w:sz w:val="20"/>
      <w:szCs w:val="20"/>
    </w:rPr>
  </w:style>
  <w:style w:type="character" w:customStyle="1" w:styleId="CommentTextChar">
    <w:name w:val="Comment Text Char"/>
    <w:basedOn w:val="DefaultParagraphFont"/>
    <w:link w:val="CommentText"/>
    <w:uiPriority w:val="99"/>
    <w:rsid w:val="00711FEF"/>
    <w:rPr>
      <w:rFonts w:ascii="Arial" w:hAnsi="Arial"/>
    </w:rPr>
  </w:style>
  <w:style w:type="paragraph" w:styleId="CommentSubject">
    <w:name w:val="annotation subject"/>
    <w:basedOn w:val="CommentText"/>
    <w:next w:val="CommentText"/>
    <w:link w:val="CommentSubjectChar"/>
    <w:uiPriority w:val="99"/>
    <w:semiHidden/>
    <w:unhideWhenUsed/>
    <w:rsid w:val="00711FEF"/>
    <w:rPr>
      <w:b/>
      <w:bCs/>
    </w:rPr>
  </w:style>
  <w:style w:type="character" w:customStyle="1" w:styleId="CommentSubjectChar">
    <w:name w:val="Comment Subject Char"/>
    <w:basedOn w:val="CommentTextChar"/>
    <w:link w:val="CommentSubject"/>
    <w:uiPriority w:val="99"/>
    <w:semiHidden/>
    <w:rsid w:val="00711FEF"/>
    <w:rPr>
      <w:rFonts w:ascii="Arial" w:hAnsi="Arial"/>
      <w:b/>
      <w:bCs/>
    </w:rPr>
  </w:style>
  <w:style w:type="paragraph" w:styleId="Revision">
    <w:name w:val="Revision"/>
    <w:hidden/>
    <w:uiPriority w:val="99"/>
    <w:semiHidden/>
    <w:rsid w:val="004952A8"/>
    <w:rPr>
      <w:rFonts w:ascii="Arial" w:hAnsi="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8477">
      <w:bodyDiv w:val="1"/>
      <w:marLeft w:val="0"/>
      <w:marRight w:val="0"/>
      <w:marTop w:val="0"/>
      <w:marBottom w:val="0"/>
      <w:divBdr>
        <w:top w:val="none" w:sz="0" w:space="0" w:color="auto"/>
        <w:left w:val="none" w:sz="0" w:space="0" w:color="auto"/>
        <w:bottom w:val="none" w:sz="0" w:space="0" w:color="auto"/>
        <w:right w:val="none" w:sz="0" w:space="0" w:color="auto"/>
      </w:divBdr>
    </w:div>
    <w:div w:id="1769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 xsi:nil="true"/>
    <TaxCatchAll xmlns="ef57232f-6efe-4cdf-bdbd-9805dea679cd">
      <Value>2</Value>
      <Value>8</Value>
      <Value>7</Value>
    </TaxCatchAll>
    <Status xmlns="e8534951-4553-4891-8765-5067a6dc5d0a" xsi:nil="true"/>
    <Review_x0020_Date xmlns="e8534951-4553-4891-8765-5067a6dc5d0a">2025-05-30T23:00:00+00:00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a9bb1b50-d37b-4de6-8d75-23001400087b</TermId>
        </TermInfo>
      </Terms>
    </p416e57adad24596b03555e815fdc274>
    <Notes xmlns="e8534951-4553-4891-8765-5067a6dc5d0a" xsi:nil="true"/>
  </documentManagement>
</p:properties>
</file>

<file path=customXml/itemProps1.xml><?xml version="1.0" encoding="utf-8"?>
<ds:datastoreItem xmlns:ds="http://schemas.openxmlformats.org/officeDocument/2006/customXml" ds:itemID="{C1A0D044-748F-4F83-A10A-13C50121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C2FBF-34AC-405D-B0F0-2135EC57B7F1}">
  <ds:schemaRefs>
    <ds:schemaRef ds:uri="http://schemas.openxmlformats.org/officeDocument/2006/bibliography"/>
  </ds:schemaRefs>
</ds:datastoreItem>
</file>

<file path=customXml/itemProps3.xml><?xml version="1.0" encoding="utf-8"?>
<ds:datastoreItem xmlns:ds="http://schemas.openxmlformats.org/officeDocument/2006/customXml" ds:itemID="{18A7C5D6-76EB-4DFF-BB58-33756F6F0290}">
  <ds:schemaRefs>
    <ds:schemaRef ds:uri="http://schemas.microsoft.com/sharepoint/v3/contenttype/forms"/>
  </ds:schemaRefs>
</ds:datastoreItem>
</file>

<file path=customXml/itemProps4.xml><?xml version="1.0" encoding="utf-8"?>
<ds:datastoreItem xmlns:ds="http://schemas.openxmlformats.org/officeDocument/2006/customXml" ds:itemID="{BED0443F-EAD4-42D2-B335-A4FB6F362348}">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1638</Words>
  <Characters>9342</Characters>
  <Application>Microsoft Office Word</Application>
  <DocSecurity>0</DocSecurity>
  <Lines>77</Lines>
  <Paragraphs>21</Paragraphs>
  <ScaleCrop>false</ScaleCrop>
  <Company>Royal National College</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2016-10-04T10:04:00Z</cp:lastPrinted>
  <dcterms:created xsi:type="dcterms:W3CDTF">2024-11-19T11:25:00Z</dcterms:created>
  <dcterms:modified xsi:type="dcterms:W3CDTF">2024-11-19T11:25:00Z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Content">
    <vt:lpwstr>7;#Human Resources|a9bb1b50-d37b-4de6-8d75-23001400087b</vt:lpwstr>
  </property>
  <property fmtid="{D5CDD505-2E9C-101B-9397-08002B2CF9AE}" pid="4" name="Document Type">
    <vt:lpwstr>2;#Policy|7e9dcb39-1958-4fd1-8fa8-fe33e2d918d4</vt:lpwstr>
  </property>
  <property fmtid="{D5CDD505-2E9C-101B-9397-08002B2CF9AE}" pid="5" name="Responsibilty">
    <vt:lpwstr>8;#Director of Student Support Services|985a1c66-4575-4eae-995a-8acd1bf08f3a</vt:lpwstr>
  </property>
  <property fmtid="{D5CDD505-2E9C-101B-9397-08002B2CF9AE}" pid="6" name="MediaServiceImageTags">
    <vt:lpwstr/>
  </property>
  <property fmtid="{D5CDD505-2E9C-101B-9397-08002B2CF9AE}" pid="7" name="Order">
    <vt:r8>57900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